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41" w:rsidRDefault="004F7B41" w:rsidP="004F7B41">
      <w:pPr>
        <w:spacing w:after="0" w:line="240" w:lineRule="auto"/>
        <w:ind w:firstLine="709"/>
        <w:jc w:val="both"/>
        <w:rPr>
          <w:rFonts w:ascii="Times New Roman" w:hAnsi="Times New Roman" w:cs="Times New Roman"/>
          <w:sz w:val="24"/>
          <w:szCs w:val="24"/>
        </w:rPr>
      </w:pPr>
      <w:r w:rsidRPr="004F7B41">
        <w:rPr>
          <w:rStyle w:val="a3"/>
          <w:rFonts w:ascii="Times New Roman" w:hAnsi="Times New Roman" w:cs="Times New Roman"/>
          <w:sz w:val="24"/>
          <w:szCs w:val="24"/>
        </w:rPr>
        <w:t xml:space="preserve">Информационные материалы </w:t>
      </w:r>
      <w:proofErr w:type="spellStart"/>
      <w:r w:rsidRPr="004F7B41">
        <w:rPr>
          <w:rStyle w:val="a3"/>
          <w:rFonts w:ascii="Times New Roman" w:hAnsi="Times New Roman" w:cs="Times New Roman"/>
          <w:sz w:val="24"/>
          <w:szCs w:val="24"/>
        </w:rPr>
        <w:t>антикоррупционной</w:t>
      </w:r>
      <w:proofErr w:type="spellEnd"/>
      <w:r w:rsidRPr="004F7B41">
        <w:rPr>
          <w:rStyle w:val="a3"/>
          <w:rFonts w:ascii="Times New Roman" w:hAnsi="Times New Roman" w:cs="Times New Roman"/>
          <w:sz w:val="24"/>
          <w:szCs w:val="24"/>
        </w:rPr>
        <w:t xml:space="preserve"> направленности, отражающие меры ответственности за коррупционные правонарушения:</w:t>
      </w:r>
      <w:r w:rsidRPr="004F7B41">
        <w:rPr>
          <w:rFonts w:ascii="Times New Roman" w:hAnsi="Times New Roman" w:cs="Times New Roman"/>
          <w:sz w:val="24"/>
          <w:szCs w:val="24"/>
        </w:rPr>
        <w:t xml:space="preserve"> </w:t>
      </w:r>
    </w:p>
    <w:p w:rsidR="004F7B41" w:rsidRDefault="004F7B41" w:rsidP="004F7B41">
      <w:pPr>
        <w:pStyle w:val="a4"/>
        <w:numPr>
          <w:ilvl w:val="0"/>
          <w:numId w:val="1"/>
        </w:numPr>
        <w:spacing w:after="0" w:line="240" w:lineRule="auto"/>
        <w:jc w:val="both"/>
        <w:rPr>
          <w:rFonts w:ascii="Times New Roman" w:hAnsi="Times New Roman" w:cs="Times New Roman"/>
          <w:sz w:val="24"/>
          <w:szCs w:val="24"/>
        </w:rPr>
      </w:pPr>
      <w:r w:rsidRPr="004F7B41">
        <w:rPr>
          <w:rFonts w:ascii="Times New Roman" w:hAnsi="Times New Roman" w:cs="Times New Roman"/>
          <w:sz w:val="24"/>
          <w:szCs w:val="24"/>
        </w:rPr>
        <w:t>Ответственность юридических лиц</w:t>
      </w:r>
      <w:r>
        <w:rPr>
          <w:rFonts w:ascii="Times New Roman" w:hAnsi="Times New Roman" w:cs="Times New Roman"/>
          <w:sz w:val="24"/>
          <w:szCs w:val="24"/>
        </w:rPr>
        <w:t xml:space="preserve">. </w:t>
      </w:r>
      <w:r w:rsidRPr="004F7B41">
        <w:rPr>
          <w:rFonts w:ascii="Times New Roman" w:hAnsi="Times New Roman" w:cs="Times New Roman"/>
          <w:sz w:val="24"/>
          <w:szCs w:val="24"/>
        </w:rPr>
        <w:t xml:space="preserve">Общие нормы. </w:t>
      </w:r>
    </w:p>
    <w:p w:rsidR="002D7771" w:rsidRPr="004F7B41" w:rsidRDefault="004F7B41" w:rsidP="004F7B41">
      <w:pPr>
        <w:spacing w:after="0" w:line="240" w:lineRule="auto"/>
        <w:jc w:val="both"/>
        <w:rPr>
          <w:rFonts w:ascii="Times New Roman" w:hAnsi="Times New Roman" w:cs="Times New Roman"/>
          <w:sz w:val="24"/>
          <w:szCs w:val="24"/>
        </w:rPr>
      </w:pPr>
      <w:r w:rsidRPr="004F7B41">
        <w:rPr>
          <w:rFonts w:ascii="Times New Roman" w:hAnsi="Times New Roman" w:cs="Times New Roman"/>
          <w:sz w:val="24"/>
          <w:szCs w:val="24"/>
        </w:rPr>
        <w:t xml:space="preserve">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 </w:t>
      </w:r>
      <w:proofErr w:type="gramStart"/>
      <w:r w:rsidRPr="004F7B41">
        <w:rPr>
          <w:rFonts w:ascii="Times New Roman" w:hAnsi="Times New Roman" w:cs="Times New Roman"/>
          <w:sz w:val="24"/>
          <w:szCs w:val="24"/>
        </w:rPr>
        <w:t xml:space="preserve">Незаконное вознаграждение от имени юридического лица Статья 19.28 Кодекса Российской Федерации об административных правонарушениях (далее – </w:t>
      </w:r>
      <w:proofErr w:type="spellStart"/>
      <w:r w:rsidRPr="004F7B41">
        <w:rPr>
          <w:rFonts w:ascii="Times New Roman" w:hAnsi="Times New Roman" w:cs="Times New Roman"/>
          <w:sz w:val="24"/>
          <w:szCs w:val="24"/>
        </w:rPr>
        <w:t>КоАП</w:t>
      </w:r>
      <w:proofErr w:type="spellEnd"/>
      <w:r w:rsidRPr="004F7B41">
        <w:rPr>
          <w:rFonts w:ascii="Times New Roman" w:hAnsi="Times New Roman" w:cs="Times New Roman"/>
          <w:sz w:val="24"/>
          <w:szCs w:val="24"/>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w:t>
      </w:r>
      <w:proofErr w:type="gramEnd"/>
      <w:r w:rsidRPr="004F7B41">
        <w:rPr>
          <w:rFonts w:ascii="Times New Roman" w:hAnsi="Times New Roman" w:cs="Times New Roman"/>
          <w:sz w:val="24"/>
          <w:szCs w:val="24"/>
        </w:rPr>
        <w:t xml:space="preserve">, </w:t>
      </w:r>
      <w:proofErr w:type="gramStart"/>
      <w:r w:rsidRPr="004F7B41">
        <w:rPr>
          <w:rFonts w:ascii="Times New Roman" w:hAnsi="Times New Roman" w:cs="Times New Roman"/>
          <w:sz w:val="24"/>
          <w:szCs w:val="24"/>
        </w:rPr>
        <w:t>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w:t>
      </w:r>
      <w:proofErr w:type="gramEnd"/>
      <w:r w:rsidRPr="004F7B41">
        <w:rPr>
          <w:rFonts w:ascii="Times New Roman" w:hAnsi="Times New Roman" w:cs="Times New Roman"/>
          <w:sz w:val="24"/>
          <w:szCs w:val="24"/>
        </w:rPr>
        <w:t xml:space="preserve"> штрафа). Статья 19.28 </w:t>
      </w:r>
      <w:proofErr w:type="spellStart"/>
      <w:r w:rsidRPr="004F7B41">
        <w:rPr>
          <w:rFonts w:ascii="Times New Roman" w:hAnsi="Times New Roman" w:cs="Times New Roman"/>
          <w:sz w:val="24"/>
          <w:szCs w:val="24"/>
        </w:rPr>
        <w:t>КоАП</w:t>
      </w:r>
      <w:proofErr w:type="spellEnd"/>
      <w:r w:rsidRPr="004F7B41">
        <w:rPr>
          <w:rFonts w:ascii="Times New Roman" w:hAnsi="Times New Roman" w:cs="Times New Roman"/>
          <w:sz w:val="24"/>
          <w:szCs w:val="24"/>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 Незаконное привлечение к трудовой деятельности бывшего государственного (муниципального) служащего 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roofErr w:type="gramStart"/>
      <w:r w:rsidRPr="004F7B41">
        <w:rPr>
          <w:rFonts w:ascii="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4F7B41">
        <w:rPr>
          <w:rFonts w:ascii="Times New Roman" w:hAnsi="Times New Roman" w:cs="Times New Roman"/>
          <w:sz w:val="24"/>
          <w:szCs w:val="24"/>
        </w:rPr>
        <w:t xml:space="preserve"> месту его службы. Порядок представления работодателями указанной информации закреплен в постановлении Правительства Российской Федерации от 8 сентября 2010 г. № 700. </w:t>
      </w:r>
      <w:proofErr w:type="gramStart"/>
      <w:r w:rsidRPr="004F7B41">
        <w:rPr>
          <w:rFonts w:ascii="Times New Roman" w:hAnsi="Times New Roman" w:cs="Times New Roman"/>
          <w:sz w:val="24"/>
          <w:szCs w:val="24"/>
        </w:rPr>
        <w:t xml:space="preserve">Названные требования, исходя из положений пункта 1 Указа Президента Российской Федерации от 21 июля 2010 г. № 925 «О мерах по реализации отдельных положений Федерального закона «О противодействии коррупции», </w:t>
      </w:r>
      <w:r w:rsidRPr="004F7B41">
        <w:rPr>
          <w:rFonts w:ascii="Times New Roman" w:hAnsi="Times New Roman" w:cs="Times New Roman"/>
          <w:sz w:val="24"/>
          <w:szCs w:val="24"/>
        </w:rPr>
        <w:lastRenderedPageBreak/>
        <w:t>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w:t>
      </w:r>
      <w:proofErr w:type="gramEnd"/>
      <w:r w:rsidRPr="004F7B41">
        <w:rPr>
          <w:rFonts w:ascii="Times New Roman" w:hAnsi="Times New Roman" w:cs="Times New Roman"/>
          <w:sz w:val="24"/>
          <w:szCs w:val="24"/>
        </w:rPr>
        <w:t xml:space="preserve"> </w:t>
      </w:r>
      <w:proofErr w:type="gramStart"/>
      <w:r w:rsidRPr="004F7B41">
        <w:rPr>
          <w:rFonts w:ascii="Times New Roman" w:hAnsi="Times New Roman" w:cs="Times New Roman"/>
          <w:sz w:val="24"/>
          <w:szCs w:val="24"/>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III названного перечня.</w:t>
      </w:r>
      <w:proofErr w:type="gramEnd"/>
      <w:r w:rsidRPr="004F7B41">
        <w:rPr>
          <w:rFonts w:ascii="Times New Roman" w:hAnsi="Times New Roman" w:cs="Times New Roman"/>
          <w:sz w:val="24"/>
          <w:szCs w:val="24"/>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 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w:t>
      </w:r>
      <w:proofErr w:type="spellStart"/>
      <w:r w:rsidRPr="004F7B41">
        <w:rPr>
          <w:rFonts w:ascii="Times New Roman" w:hAnsi="Times New Roman" w:cs="Times New Roman"/>
          <w:sz w:val="24"/>
          <w:szCs w:val="24"/>
        </w:rPr>
        <w:t>КоАП</w:t>
      </w:r>
      <w:proofErr w:type="spellEnd"/>
      <w:r w:rsidRPr="004F7B41">
        <w:rPr>
          <w:rFonts w:ascii="Times New Roman" w:hAnsi="Times New Roman" w:cs="Times New Roman"/>
          <w:sz w:val="24"/>
          <w:szCs w:val="24"/>
        </w:rPr>
        <w:t xml:space="preserve"> РФ ответственность в виде административного штрафа. 2. Ответственность физических лиц 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Трудовое законодательство не предусматривает специальных оснований </w:t>
      </w:r>
      <w:proofErr w:type="gramStart"/>
      <w:r w:rsidRPr="004F7B41">
        <w:rPr>
          <w:rFonts w:ascii="Times New Roman" w:hAnsi="Times New Roman" w:cs="Times New Roman"/>
          <w:sz w:val="24"/>
          <w:szCs w:val="24"/>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4F7B41">
        <w:rPr>
          <w:rFonts w:ascii="Times New Roman" w:hAnsi="Times New Roman" w:cs="Times New Roman"/>
          <w:sz w:val="24"/>
          <w:szCs w:val="24"/>
        </w:rPr>
        <w:t xml:space="preserve"> или от имени организации. 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 </w:t>
      </w:r>
      <w:proofErr w:type="gramStart"/>
      <w:r w:rsidRPr="004F7B41">
        <w:rPr>
          <w:rFonts w:ascii="Times New Roman" w:hAnsi="Times New Roman" w:cs="Times New Roman"/>
          <w:sz w:val="24"/>
          <w:szCs w:val="24"/>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w:t>
      </w:r>
      <w:proofErr w:type="gramEnd"/>
      <w:r w:rsidRPr="004F7B41">
        <w:rPr>
          <w:rFonts w:ascii="Times New Roman" w:hAnsi="Times New Roman" w:cs="Times New Roman"/>
          <w:sz w:val="24"/>
          <w:szCs w:val="24"/>
        </w:rPr>
        <w:t xml:space="preserve"> связи с исполнением им трудовых обязанностей. Трудовой </w:t>
      </w:r>
      <w:proofErr w:type="gramStart"/>
      <w:r w:rsidRPr="004F7B41">
        <w:rPr>
          <w:rFonts w:ascii="Times New Roman" w:hAnsi="Times New Roman" w:cs="Times New Roman"/>
          <w:sz w:val="24"/>
          <w:szCs w:val="24"/>
        </w:rPr>
        <w:t>договор</w:t>
      </w:r>
      <w:proofErr w:type="gramEnd"/>
      <w:r w:rsidRPr="004F7B41">
        <w:rPr>
          <w:rFonts w:ascii="Times New Roman" w:hAnsi="Times New Roman" w:cs="Times New Roman"/>
          <w:sz w:val="24"/>
          <w:szCs w:val="24"/>
        </w:rPr>
        <w:t xml:space="preserve"> может быть расторгнут работодателем, в том числе в следующих случаях: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roofErr w:type="gramStart"/>
      <w:r w:rsidRPr="004F7B41">
        <w:rPr>
          <w:rFonts w:ascii="Times New Roman" w:hAnsi="Times New Roman" w:cs="Times New Roman"/>
          <w:sz w:val="24"/>
          <w:szCs w:val="24"/>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roofErr w:type="gramEnd"/>
    </w:p>
    <w:sectPr w:rsidR="002D7771" w:rsidRPr="004F7B41" w:rsidSect="002D7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B0E53"/>
    <w:multiLevelType w:val="hybridMultilevel"/>
    <w:tmpl w:val="0B38CAAE"/>
    <w:lvl w:ilvl="0" w:tplc="AA307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7B41"/>
    <w:rsid w:val="002D7771"/>
    <w:rsid w:val="004F7B41"/>
    <w:rsid w:val="00A94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7B41"/>
    <w:rPr>
      <w:b/>
      <w:bCs/>
    </w:rPr>
  </w:style>
  <w:style w:type="paragraph" w:styleId="a4">
    <w:name w:val="List Paragraph"/>
    <w:basedOn w:val="a"/>
    <w:uiPriority w:val="34"/>
    <w:qFormat/>
    <w:rsid w:val="004F7B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2024-04-26T11:13:00Z</dcterms:created>
  <dcterms:modified xsi:type="dcterms:W3CDTF">2024-04-26T11:14:00Z</dcterms:modified>
</cp:coreProperties>
</file>