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E" w:rsidRDefault="00447ED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E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Рисунок 1" descr="C:\Users\1\Pictures\2019-09-1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D9" w:rsidRDefault="00447ED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7ED9" w:rsidRDefault="00447ED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7ED9" w:rsidRDefault="00447ED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7ED9" w:rsidRDefault="00447ED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предмета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Уровень, класс </w:t>
            </w:r>
          </w:p>
        </w:tc>
        <w:tc>
          <w:tcPr>
            <w:tcW w:w="4786" w:type="dxa"/>
            <w:gridSpan w:val="2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образование, 5-7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неделю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год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C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римерная программа </w:t>
            </w:r>
            <w:r w:rsidRPr="003F13C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по предмету музыкадля 5-7 классов и авторской  программы</w:t>
            </w:r>
            <w:r w:rsidRPr="003F13C0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 В.В. Алеева, Т.И. Науменко, Т.Н.  Кичак (8-е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д., стереотип. – М.: Дрофа, 2019</w:t>
            </w:r>
            <w:r w:rsidRPr="003F13C0">
              <w:rPr>
                <w:rFonts w:ascii="Times New Roman" w:hAnsi="Times New Roman" w:cs="Times New Roman"/>
                <w:sz w:val="28"/>
                <w:szCs w:val="28"/>
              </w:rPr>
              <w:t>. 90,  [6] с.), рабочей программы для общеобразовательных учреждений «Искусство. Музыка. 5-9 классы» В.В. Алеева, Т.И. Наумен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ко, Т.Н.  Кичак (М.: Дрофа, 2019</w:t>
            </w:r>
            <w:r w:rsidRPr="003F13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7179" w:type="dxa"/>
            <w:gridSpan w:val="3"/>
          </w:tcPr>
          <w:p w:rsidR="00447ED9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Науменко Т.И., Алеева В.В.Искусство. Музыка. 5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447ED9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Науменко Т.И., Алеева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Искусство. Музыка. 6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D9" w:rsidRPr="003F13C0" w:rsidTr="00E30E3D">
        <w:trPr>
          <w:jc w:val="center"/>
        </w:trPr>
        <w:tc>
          <w:tcPr>
            <w:tcW w:w="2392" w:type="dxa"/>
          </w:tcPr>
          <w:p w:rsidR="00447ED9" w:rsidRPr="003F13C0" w:rsidRDefault="00447ED9" w:rsidP="00E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447ED9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Науменко Т.И., Алеева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Искусство. Музыка. 7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  <w:p w:rsidR="00447ED9" w:rsidRPr="003F13C0" w:rsidRDefault="00447ED9" w:rsidP="00E3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ED9" w:rsidRDefault="00447ED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64CE" w:rsidRDefault="001464CE" w:rsidP="001464CE">
      <w:pPr>
        <w:rPr>
          <w:rFonts w:ascii="Times New Roman" w:hAnsi="Times New Roman" w:cs="Times New Roman"/>
          <w:bCs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музыке 5-7 классов  составлена с использованием материалов Федерального  государственного  образовательного </w:t>
      </w:r>
      <w:r w:rsidRPr="000B262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62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«Музыка» для 5-7 классов и</w:t>
      </w:r>
      <w:r w:rsidRPr="000B2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авторской  программы</w:t>
      </w:r>
      <w:r w:rsidRPr="00AC0F82">
        <w:rPr>
          <w:rFonts w:ascii="Times New Roman" w:hAnsi="Times New Roman" w:cs="Times New Roman"/>
          <w:bCs/>
          <w:sz w:val="28"/>
          <w:szCs w:val="28"/>
        </w:rPr>
        <w:t xml:space="preserve">«Музыка» В.В. Алеева, Т.И. Науменко, Т.Н.  Кичак (8-е изд., стереотип. – М.: Дрофа, 2017. 90,  [6] с.), рабочей программы для общеобразовательных учреждений </w:t>
      </w:r>
      <w:r w:rsidRPr="00AC0F82">
        <w:rPr>
          <w:rFonts w:ascii="Times New Roman" w:hAnsi="Times New Roman" w:cs="Times New Roman"/>
          <w:sz w:val="28"/>
          <w:szCs w:val="28"/>
        </w:rPr>
        <w:t>«</w:t>
      </w:r>
      <w:r w:rsidRPr="00AC0F82">
        <w:rPr>
          <w:rFonts w:ascii="Times New Roman" w:hAnsi="Times New Roman" w:cs="Times New Roman"/>
          <w:bCs/>
          <w:sz w:val="28"/>
          <w:szCs w:val="28"/>
        </w:rPr>
        <w:t>Искусство. Музыка. 5-9 классы</w:t>
      </w:r>
      <w:r w:rsidRPr="00AC0F82">
        <w:rPr>
          <w:rFonts w:ascii="Times New Roman" w:hAnsi="Times New Roman" w:cs="Times New Roman"/>
          <w:sz w:val="28"/>
          <w:szCs w:val="28"/>
        </w:rPr>
        <w:t>»</w:t>
      </w:r>
      <w:r w:rsidRPr="00AC0F82">
        <w:rPr>
          <w:rFonts w:ascii="Times New Roman" w:hAnsi="Times New Roman" w:cs="Times New Roman"/>
          <w:bCs/>
          <w:sz w:val="28"/>
          <w:szCs w:val="28"/>
        </w:rPr>
        <w:t xml:space="preserve"> В.В. Алеева, Т.И. Науменко, Т.Н.  Кичак (М.: Дрофа, 2017).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</w:p>
    <w:p w:rsidR="001464CE" w:rsidRDefault="001464CE" w:rsidP="001464CE">
      <w:pPr>
        <w:rPr>
          <w:rFonts w:ascii="Times New Roman" w:hAnsi="Times New Roman" w:cs="Times New Roman"/>
          <w:b/>
          <w:sz w:val="28"/>
          <w:szCs w:val="28"/>
        </w:rPr>
      </w:pPr>
      <w:r w:rsidRPr="00AC0F8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1464CE" w:rsidRDefault="001464CE" w:rsidP="001464CE">
      <w:pPr>
        <w:rPr>
          <w:rFonts w:ascii="Times New Roman" w:hAnsi="Times New Roman" w:cs="Times New Roman"/>
          <w:b/>
          <w:sz w:val="28"/>
          <w:szCs w:val="28"/>
        </w:rPr>
      </w:pPr>
    </w:p>
    <w:p w:rsidR="001464CE" w:rsidRPr="00AC0F82" w:rsidRDefault="001464CE" w:rsidP="001464CE">
      <w:pPr>
        <w:rPr>
          <w:rFonts w:ascii="Times New Roman" w:hAnsi="Times New Roman" w:cs="Times New Roman"/>
          <w:b/>
          <w:sz w:val="28"/>
          <w:szCs w:val="28"/>
        </w:rPr>
      </w:pPr>
      <w:r w:rsidRPr="00AC0F82">
        <w:rPr>
          <w:rFonts w:ascii="Times New Roman" w:hAnsi="Times New Roman" w:cs="Times New Roman"/>
          <w:b/>
          <w:sz w:val="28"/>
          <w:szCs w:val="28"/>
        </w:rPr>
        <w:t>Метапр</w:t>
      </w:r>
      <w:r>
        <w:rPr>
          <w:rFonts w:ascii="Times New Roman" w:hAnsi="Times New Roman" w:cs="Times New Roman"/>
          <w:b/>
          <w:sz w:val="28"/>
          <w:szCs w:val="28"/>
        </w:rPr>
        <w:t>едметные результаты: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Метапредметные результаты включают освоенные обучающимися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межпредметные понятия и универсальные учебные действия (регулятивные,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познавательные, коммуникативные).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Межпредметные понятия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Условием формирования межпредметных понятий, таких, как система, факт,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закономерность, феномен, анализ, синтез является овладение обучающимися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основами читательской компетенции, приобретение навыков работы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информацией, участие в проектной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ости. В основной школе на всех 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предметах будет продолжена работа по формированию и развитию основ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читательской компетенции. Обучающиеся овладеют чтением как средством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осуществления своих дальнейших планов: продолжения образования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самообразования, осознанного планирования своего актуального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перспективного круга чтения, в том числе досугового, подготовки к трудовой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 социальной деятельности. У выпускников будет сформирована потребность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 систематическом чтении как средстве познания мира и себя в этом мире,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гармонизации отношений человека и общества, создании образа «потребного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будущего».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При изучении учебных предметов обучающиеся усовершенствуют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приобретенные на первом уровне навыки работы с информацией и пополнят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их. Они смогут работать с текстами, преобразовывать и интерпретировать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содержащуюся в них информацию, в том числе: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систематизировать, сопоставлять, анализировать, обобщать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интерпретировать информацию, содержащуюся в готовых информационных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объектах;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выделять главную и избыточную информацию, выполнять смысловое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свертывание выделенных фактов, мыслей; представлять информацию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сжатой словесной форме (в виде плана или тезисов) и в наглядносимволической форме (в виде таблиц, графических схем и диаграмм, карт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понятий — концептуальных диаграмм, опорных конспектов);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заполнять и дополнять таблицы, схемы, диаграммы, тексты.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 ходе изучения всех учебных предметов обучающиеся приобретут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опыт проектной деятельности как особой формы учебной работы,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способствующей воспитанию самостоятельности, инициативности,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ответственности, повышению мотивации и эффективности учебной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деятельности; в ходе реализации исходного замысла на практическом уровне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овладеют умением выбирать адекватные стоящей задаче средства, принимать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решения, в том числе и в ситуациях неопределенности. Они получат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возможность развить способность к разработке нескольких вариантов19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решений, к поиску нестандартных решений, поиску и осуществлению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наиболее приемлемого решения.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Перечень ключевых межпредметных понятий определяется в ходе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разработки основной образовательной программы основного общего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образования образовательной организации в зависимости от материальнотехнического оснащения, кадрового потенциала, используемых методов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работы и образовательных технологий.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учебных действий: регулятивные, познавательные, коммуникативные.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обучения, ставить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формулировать новые задачи в учебе и познавательной деятельности,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развивать мотивы и интересы своей познавательной деятельности.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анализировать существующие и планировать будущие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образовательные результаты;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идентифицировать собственные проблемы и определять главную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проблему;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выдвигать версии решения проблемы, формулировать гипотезы,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предвосхищать конечный результат;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ставить цель деятельности на основе определенной проблемы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существующих возможностей;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формулировать учебные задачи как шаги достижения поставленной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цели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обосновывать целевые ориентиры и приоритеты ссылками на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ценности, указывая и обосновывая логическую последовательность шагов.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2. Умение самостоятельно планировать пути достижения целей, в том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числе альтернативные, осознанно выбирать наиболее эффективные способы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решения учебных и познавательных задач. 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необходимые действие(я) в соответствии с учебной и20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познавательной задачей и составлять алгоритм их выполнения;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обосновывать и осуществлять выбор наиболее эффективных способов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решения учебных и познавательных задач;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определять/находить, в том числе из предложенных вариантов,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условия для выполнения учебной и познавательной задачи;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выстраивать жизненные планы на краткосрочное будущее (заявлять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целевые ориентиры, ставить адекватные им задачи и предлагать действия,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указывая и обосновывая логическую последовательность шагов);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выбирать из предложенных вариантов и самостоятельно искать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средства/ресурсы для решения задачи/достижения цели;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составлять план решения проблемы (выполнения проекта, проведения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потенциальные затруднения при решении учебной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познавательной задачи и находить средства для их устранения;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описывать свой опыт, оформляя его для передачи другим людям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виде технологии решения практических задач определенного класса;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планировать и корректировать свою индивидуальную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образовательную траекторию.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3. Умение соотносить свои действия с планируемыми результатами,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осуществлять контроль своей деятельности в процессе достижения результата,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определять способы действий в рамках предложенных условий и требований,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корректировать свои действия в соответствии с изменяющейся ситуацией.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совместно с педагогом и сверстниками критерии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планируемых результатов и критерии оценки своей учебной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систематизировать (в том числе выбирать приоритетные) критерии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планируемых результатов и оценки своей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отбирать инструменты для оценивания своей деятельности,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осуществлять самоконтроль своей деятельности в рамках предложенных21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условий и требований;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оценивать свою деятельность, аргументируя причины достижения или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отсутствия планируемого результата;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находить достаточные средства для выполнения учебных действий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изменяющейся ситуации и/или при отсутствии планируемого результата;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работая по своему плану, вносить коррективы в текущую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деятельность на основе анализа изменений ситуации для получения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запланированных характеристик продукта/результата;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устанавливать связь между полученными характеристиками продукта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 характеристиками процесса деятельности и по завершении деятельности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предлагать изменение характеристик процесса для получения улучшенных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характеристик продукта;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сверять свои действия с целью и, при необходимости, исправлять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ошибки самостоятельно.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4. Умение оценивать правильность выполнения учебной задачи,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собственные возможности ее решения. 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критерии правильности (корректности) выполнения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учебной задачи;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анализировать и обосновывать применение соответствующего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инструментария для выполнения учебной задачи;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свободно пользоваться выработанными критериями оценки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самооценки, исходя из цели и имеющихся средств, различая результат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способы действий;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оценивать продукт своей деятельности по заданным и/или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самостоятельно определенным критериям в соответствии с целью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обосновывать достижимость цели выбранным способом на основе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оценки своих внутренних ресурсов и доступных внешних ресурсов;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фиксировать и анализировать динамику собственных22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образовательных результатов.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5. Владение основами самоконтроля, самооценки, принятия решений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осуществления осознанного выбора в учебной и познавательной.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наблюдать и анализировать собственную учебную и познавательную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деятельность и деятельность других обучающихся в процессе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взаимопроверки;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соотносить реальные и планируемые результаты индивидуальной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образовательной деятельности и делать выводы;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принимать решение в учебной ситуации и нести за него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самостоятельно определять причины своего успеха или неуспеха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находить способы выхода из ситуации неуспеха;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ретроспективно определять, какие действия по решению учебной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задачи или параметры этих действий привели к получению имеющегося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продукта учебной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демонстрировать приемы регуляции психофизиологических/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эмоциональных состояний для достижения эффекта успокоения (устранения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эмоциональной напряженности), эффекта восстановления (ослабления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проявлений утомления), эффекта активизации (повышения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психофизиологической реактивности).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6. Умение определять понятия, создавать обобщения, устанавливать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аналогии, классифицировать, самостоятельно выбирать основания и критерии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для классификации, устанавливать причинно-следственные связи, строить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логическое рассуждение, умозаключение (индуктивное, дедуктивное, по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аналогии) и делать выводы. 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подбирать слова, соподчиненные ключевому слову, определяющие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его признаки и свойства;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выстраивать логическую цепочку, состоящую из ключевого слова и23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соподчиненных ему слов;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выделять общий признак двух или нескольких предметов или явлений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 объяснять их сходство;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объединять предметы и явления в группы по определенным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признакам, сравнивать, классифицировать и обобщать факты и явления;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выделять явление из общего ряда других явлений;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обстоятельства, которые предшествовали возникновению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связи между явлениями, из этих обстоятельств выделять определяющие,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способные быть причиной данного явления, выявлять причины и следствия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явлений;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строить рассуждение от общих закономерностей к частным явлениям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 от частных явлений к общим закономерностям;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строить рассуждение на основе сравнения предметов и явлений,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выделяя при этом общие признаки;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излагать полученную информацию, интерпретируя ее в контексте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решаемой задачи;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самостоятельно указывать на информацию, нуждающуюся в проверке,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предлагать и применять способ проверки достоверности информации;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вербализовать эмоциональное впечатление, оказанное на него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источником;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объяснять явления, процессы, связи и отношения, выявляемые в ходе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познавательной и исследовательской деятельности (приводить объяснение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изменением формы представления; объяснять, детализируя или обобщая;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объяснять с заданной точки зрения);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выявлять и называть причины события, явления, в том числе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возможные / наиболее вероятные причины, возможные последствия заданной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причины, самостоятельно осуществляя причинно-следственный анализ;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делать вывод на основе критического анализа разных точек зрения,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подтверждать вывод собственной аргументацией или самостоятельно24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полученными данными.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7. Умение создавать, применять и преобразовывать знаки и символы,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модели и схемы для решения учебных и познавательных задач. Обучающийся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обозначать символом и знаком предмет и/или явление;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логические связи между предметами и/или явлениями,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обозначать данные логические связи с помощью знаков в схеме;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создавать абстрактный или реальный образ предмета и/или явления;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строить модель/схему на основе условий задачи и/или способа ее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создавать вербальные, вещественные и информационные модели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выделением существенных характеристик объекта для определения способа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решения задачи в соответствии с ситуацией;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преобразовывать модели с целью выявления общих законов,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определяющих данную предметную область;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переводить сложную по составу (многоаспектную) информацию из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графического или формализованного (символьного) представления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текстовое, и наоборот;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строить схему, алгоритм действия, исправлять или восстанавливать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неизвестный ранее алгоритм на основе имеющегося знания об объекте, к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которому применяется алгоритм;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строить доказательство: прямое, косвенное, от противного;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анализировать/рефлексировать опыт разработки и реализации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учебного проекта, исследования (теоретического, эмпирического) на основе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предложенной проблемной ситуации, поставленной цели и/или заданных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критериев оценки продукта/результата.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8. Смысловое чтение. 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находить в тексте требуемую информацию (в соответствии с целями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деятельности);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ориентироваться в содержании текста, понимать целостный смысл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текста, структурировать текст;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устанавливать взаимосвязь описанных в тексте событий, явлений,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процессов;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резюмировать главную идею текста;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преобразовывать текст, «переводя» его в другую модальность,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интерпретировать текст (художественный и нехудожественный – учебный,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научно-популярный, информационный, текст non-fiction);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критически оценивать содержание и форму текста.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C0F82">
        <w:rPr>
          <w:rFonts w:ascii="Times New Roman" w:hAnsi="Times New Roman" w:cs="Times New Roman"/>
          <w:sz w:val="28"/>
          <w:szCs w:val="28"/>
        </w:rPr>
        <w:t>. Умение организовывать учебное сотрудничество и совместную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деятельность с учителем и сверстниками; работать индивидуально и в группе: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согласования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позиций и учета интересов; формулировать, аргументировать и отстаивать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свое мнение. 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определять возможные роли в совместной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играть определенную роль в совместной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принимать позицию собеседника, понимая позицию другого,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различать в его речи: мнение (точку зрения), доказательство (аргументы),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факты; гипотезы, аксиомы, теории;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определять свои действия и действия партнера, которые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способствовали или препятствовали продуктивной коммуникации;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строить позитивные отношения в процессе учебной и познавательной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корректно и аргументированно отстаивать свою точку зрения,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дискуссии уметь выдвигать контраргументы, перефразировать свою мысль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(владение механизмом эквивалентных замен);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критически относиться к собственному мнению, с достоинством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признавать ошибочность своего мнения (если оно таково) и корректировать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его;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предлагать альтернативное решение в конфликтной ситуации;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выделять общую точку зрения в дискуссии;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договариваться о правилах и вопросах для обсуждения в соответствии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 поставленной перед группой задачей;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организовывать учебное взаимодейст</w:t>
      </w:r>
      <w:r>
        <w:rPr>
          <w:rFonts w:ascii="Times New Roman" w:hAnsi="Times New Roman" w:cs="Times New Roman"/>
          <w:sz w:val="28"/>
          <w:szCs w:val="28"/>
        </w:rPr>
        <w:t>вие в группе (определять общие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цели, распределять роли, договариваться друг с другом и т. д.);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− устранять в рамках диалога разрывы в коммуникации, обусловленные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непониманием/неприятием со стороны собеседника задачи, формы или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содержания диалога.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12. Умение осознанно использовать речевые средства в соответствии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задачей коммуникации для выражения своих чувств, мыслей и потребностей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для планирования и регуляции своей деятельности; владение устной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письменной речью, монологической контекстной речью. Обучающийся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определять задачу коммуникации и в соответствии с ней отбирать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речевые средства;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отбирать и использовать речевые средства в процессе коммуникации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другими людьми (диалог в паре, в малой группе и т. д.);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представлять в устной или письменной форме развернутый план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собственной деятельности;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соблюдать нормы публичной речи, регламент в монологе и дискуссии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 соответствии с коммуникативной задачей;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высказывать и обосновывать мнение (суждение) и запрашивать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мнение партнера в рамках диалога;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принимать решение в ходе диалога и согласовывать его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собеседником;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создавать письменные «клишированные» и оригинальные тексты с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использованием необходимых речевых средств;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использовать вербальные средства (средства логической связи) для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выделения смысловых блоков своего выступления;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использовать невербальные средства или наглядные материалы,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подготовленные/отобранные под руководством учителя;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делать оценочный вывод о достижении цели коммуникации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непосредственно после завершения коммуникативного контакта и28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обосновывать его.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13. Формирование и развитие компетентности в области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 (далее –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ИКТ). Обучающийся сможет: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целенаправленно искать и использовать информационные ресурсы,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необходимые для решения учебных и практических задач с помощью средств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ИКТ;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выбирать, строить и использовать адекватную информационную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модель для передачи своих мыслей средствами естественных и формальных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языков в соответствии с условиями коммуникации;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выделять информационный аспект задачи, оперировать данными,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использовать модель решения задачи;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использовать компьютерные технологии (включая выбор адекватных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задаче инструментальных программно-аппаратных средств и сервисов) для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решения информационных и коммуникационных учебных задач, в том числе: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вычисление, написание писем, сочинений, докладов, рефератов, создание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презентаций и др.;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использовать информацию с учетом этических и правовых норм;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• создавать информационные ресурсы разного типа и для разных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аудиторий, соблюдать информационную гигиену и правила информационной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464CE" w:rsidRPr="00AC0F82" w:rsidRDefault="001464CE" w:rsidP="00146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1. Российская гражданская идентичность (патриотизм, уважение к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Отечеству, к прошлому и настоящему многонационального народа России,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чувство ответственности и долга перед Родиной, идентификация себя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качестве гражданина России, субъективная значимость использования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русского языка и языков народов России, осознание и ощущение личностной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сопричастности судьбе российского народа). Осознание этнической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принадлежности, знание истории, языка, культуры своего народа, своего края,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основ культурного наследия народов России и человечества (идентичность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человека с российской многонациональной культурой, сопричастность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истории народов и государств, находившихся на территории современной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России); интериоризация гуманистических, демократических и традиционных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ценностей многонационального рос</w:t>
      </w:r>
      <w:r>
        <w:rPr>
          <w:rFonts w:ascii="Times New Roman" w:hAnsi="Times New Roman" w:cs="Times New Roman"/>
          <w:sz w:val="28"/>
          <w:szCs w:val="28"/>
        </w:rPr>
        <w:t>сийского общества. Осознанное,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уважительное и доброжелательное отношение к истории, культуре, религии,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традициям, языкам, ценностям народов России и народов мира.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самообразованию на основе мотивации к обучению и познанию; готовность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способность осознанному выбору и построению дальнейшей индивидуальной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траектории образования на базе ориентировки в мире профессий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профессиональных предпочтений, с учетом устойчивых познавательных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интересов.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3. Развитое моральное сознание и компетентность в решении моральных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проблем на основе личностного выбора, формирование нравственных чувств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нравственного поведения, осознанного и ответственного отношения к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собственным поступкам (способность к нравственному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самосовершенствованию; веротерпимость, уважительное отношение к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религиозным чувствам, взглядам людей или их отсутствию; знание основных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норм морали, нравственных, духовных идеалов, хранимых в культурных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традициях народов России, готовность на их основе к сознательному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самоограничению в поступках, поведении, расточительном потребительстве;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основах светской этики, культуры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традиционных религий, их роли в развитии культуры и истории России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человечества, в становлении гражданского общества и российской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государственности; понимание значения нравственности, веры и религии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жизни человека, семьи и общества). Сформированность ответственного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отношения к учению; уважительного отношения к труду, наличие опыта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участия в социально значимом труде. Осознание значения семьи в жизни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человека и общества, принятие ценности семейной жизни, уважительное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заботливое отношение к членам своей семьи.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4. Сформированность целостного мировоззрения, соответствующего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современному уровню развития науки и общественной практики,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учитывающего социальное, культурное, языковое, духовное многообразие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современного мира.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5. Осознанное, уважительное и доброжелательное отношение к другому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человеку, его мнению, мировоззрению, культуре, языку, вере, гражданской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позиции. Готовность и способность вести диалог с другими людьми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достигать в нем взаимопонимания (идентификация себя как полноправного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субъекта общения, готовность к конструированию образа партнера по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диалогу, готовность к конструированию образа допустимых способов диалога,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готовность к конструированию процесса диалога как конвенционирования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интересов, процедур, готовность и способ</w:t>
      </w:r>
      <w:r>
        <w:rPr>
          <w:rFonts w:ascii="Times New Roman" w:hAnsi="Times New Roman" w:cs="Times New Roman"/>
          <w:sz w:val="28"/>
          <w:szCs w:val="28"/>
        </w:rPr>
        <w:t xml:space="preserve">ность к ведению переговоров). 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Освоенность социальных норм, правил поведения, ролей и форм социальной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жизни в группах и сообществах. Участие в школьном самоуправлении 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общественной жизни в пределах возрастных компетенций с учетом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региональных, этнокультурных, социальных и экономических особенностей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(формирование готовности к участию в процессе упорядочения социальных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связей и отношений, в которые включены и которые формируют сами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учащиеся; включенность в непосредственное гражданское участие, готовность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участвовать в жизнедеятельности подросткового общественного объединения,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продуктивно взаимодействующего с социальной средой и социальными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институтами; идентификация себя в качестве субъекта социальных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преобразований, освоение компетентностей в сфере организаторской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деятельности; интериоризация ценностей созидательного отношения к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окружающей действительности, ценностей социального творчества, ценности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продуктивной организации совместной деятельности, самореализации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группе и организации, ценности «другого» как равноправного партнера,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формирование компетенций анализа, проектирования, организации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деятельности, рефлексии изменений, способов взаимовыгодного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сотрудничества, способов реализации собственного лидерского потенциала).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7. Сформированность ценности здорового и безопасного образа жизни;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интериоризация правил индивидуального и коллективного безопасного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поведения в чрезвычайных ситуациях, угрожающих жизни и здоровью людей,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правил поведен</w:t>
      </w:r>
      <w:r>
        <w:rPr>
          <w:rFonts w:ascii="Times New Roman" w:hAnsi="Times New Roman" w:cs="Times New Roman"/>
          <w:sz w:val="28"/>
          <w:szCs w:val="28"/>
        </w:rPr>
        <w:t>ия на транспорте и на дорогах.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8. Развитость эстетического сознания через освоение художественного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наследия народов России и мира, творческой деятельности эстетического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характера (способность понимать художественные произведения, отражающие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разные этнокультурные традиции; сформированность основ художественной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культуры обучающихся как части их общей духовной культуры, как особого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способа познания жизни и средства организации общения; эстетическое,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эмоционально-ценностное видение окружающего мира; способность к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эмоционально-ценностному освоению мира, самовыражению и ориентации в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художественном и нравственном пространстве культуры; уважение к истории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культуры своего Отечества, выраженной в том числе в понимании красоты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человека; потребность в общении с художественными произведениями,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сформированность активного отношения к традициям художественной</w:t>
      </w:r>
    </w:p>
    <w:p w:rsidR="001464CE" w:rsidRPr="00AC0F82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культуры как смысловой, эстетической и личностно-значимой ценности).</w:t>
      </w:r>
    </w:p>
    <w:p w:rsidR="001464CE" w:rsidRPr="00E947DF" w:rsidRDefault="001464CE" w:rsidP="001464CE">
      <w:pPr>
        <w:rPr>
          <w:rFonts w:ascii="Times New Roman" w:hAnsi="Times New Roman" w:cs="Times New Roman"/>
          <w:b/>
          <w:sz w:val="28"/>
          <w:szCs w:val="28"/>
        </w:rPr>
      </w:pPr>
      <w:r w:rsidRPr="00E947D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значение интонации в музыке как носителя образного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смысла;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анализировать средства музыкальной выразительности: мелодию,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ритм, темп, динамику, лад;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характер музыкальных образов (лирических,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драматических, героических, романтических, эпических);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выявлять общее и особенное при сравнении музыкальных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произведений на основе полученных знаний об интонационной природе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музыки;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жизненно-образное содержание музыкальных произведений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разных жанров;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различать и характеризовать приемы взаимодействия и развития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образов музыкальных произведений;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различать многообразие музыкальных образов и способов их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развития;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производить интонационно-образный анализ музыкального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основной принцип построения и развития музыки;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анализировать взаимосвязь жизненного содержания музыки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музыкальных образов;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размышлять о знакомом музыкальном произведении, высказывая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суждения об основной идее, средствах ее воплощения, интонационных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особенностях, жанре, исполнителях;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значение устного народного музыкального творчества в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развитии общей культуры народа;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основные жанры русской народной музыки: былины,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лирические песни, частушки, разновидности обрядовых песен;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специфику перевоплощения народной музыки в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произведениях композиторов;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взаимосвязь профессиональной композиторской музыки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народного музыкального творчества;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распознавать художественные направления, стили и жанры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классической и современной музыки, особенности их музыкального языка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музыкальной драматургии;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основные признаки исторических эпох, стилевых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направлений в русской музыке, понимать стилевые черты русской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классической музыкальной школы;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основные признаки исторических эпох, стилевых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направлений и национальных школ в западноевропейской музыке;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узнавать характерные черты и образцы творчества крупнейших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русских и зарубежных композиторов;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выявлять общее и особенное при сравнении музыкальных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произведений на основе полученных знаний о стилевых направлениях;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различать жанры вокальной, инструментальной, вокальноинструментальной, камерно-инструмент</w:t>
      </w:r>
      <w:r>
        <w:rPr>
          <w:rFonts w:ascii="Times New Roman" w:hAnsi="Times New Roman" w:cs="Times New Roman"/>
          <w:sz w:val="28"/>
          <w:szCs w:val="28"/>
        </w:rPr>
        <w:t>альной, симфонической музыки;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называть основные жанры светской музыки малой (баллада,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баркарола, ноктюрн, романс, этюд и т.п.) и крупной формы (соната, симфония,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кантата, концерт и т.п.);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узнавать формы построения музыки (двухчастную, трехчастную,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вариации, рондо);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тембры музыкальных инструментов;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называть и определять звучание музыкальных инструментов: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духовых, струнных, ударных, современных электронных;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виды оркестров: симфонического, духового, камерного,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оркестра народных инструментов, эстрадно-джазового оркестра;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владеть музыкальными терминами в пределах изучаемой темы;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узнавать на слух изученные произведения русской и зарубежной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классики, образцы народного музыкального творчества, произведения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современных композиторов;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характерные особенности музыкального языка;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эмоционально-образно воспринимать и характеризовать музыкальные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анализировать произведения выдающихся композиторов прошлого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анализировать единство жизненного содержания и художественной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формы в различных музыкальных образах;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творчески интерпретировать содержание музыкальных произведений;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выявлять особенности интерпретации одной и той же художественной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идеи, сюжета в творчестве различных композиторов;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анализировать различные трактовки одного и того же произведения,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аргументируя исполнительскую интерпретацию замысла композитора;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различать интерпретацию классической музыки в современных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обработках;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характерные признаки с</w:t>
      </w:r>
      <w:r>
        <w:rPr>
          <w:rFonts w:ascii="Times New Roman" w:hAnsi="Times New Roman" w:cs="Times New Roman"/>
          <w:sz w:val="28"/>
          <w:szCs w:val="28"/>
        </w:rPr>
        <w:t>овременной популярной музыки;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называть стили рок-музыки и ее отдельных направлений: рок-оперы,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рок-н-ролла и др.;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анализировать творчество исполнителей авторской песни;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выявлять особенности взаимодействия музыки с другими видами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искусства;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находить жанровые параллели между музыкой и другими видами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искусств;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сравнивать интонации музыкального, живописного и литературного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взаимодействие музыки, изобразительного искусства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литературы на основе осознания специфики языка каждого из них;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находить ассоциативные связи между художественными образами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музыки, изобразительного искусства и литературы;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значимость музыки в творчестве писателей и поэтов;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называть и определять на слух мужские (тенор, баритон, бас)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женские (сопрано, меццо-сопрано, контральто) певческие голоса;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разновидности хоровых коллективов по стилю (манере)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исполнения: народные, академические;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владеть навыками вокально-хоровогомузицирования;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применять навыки вокально-хоровой работы при пении с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музыкальным сопровождением и без сопровождения (a cappella);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творчески интерпретировать содержание музыкального произведения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в пении;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участвовать в коллективной исполнительской деятельности,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используя различные формы индивидуального и группового музицирования;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размышлять о знакомом музыкальном произведении, высказывать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суждения об основной идее, о средствах и формах ее воплощения;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передавать свои музыкальные впечатления в устной или письменной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проявлять творческую инициативу, участвуя в музыкальноэстетической деятельности;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специфику музыки как вида искусства и ее значение в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жизни человека и общества;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эмоционально проживать исторические события и судьбы защитников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Отечества, воплощаемые в музыкальных произведениях;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приводить примеры выдающихся (в том числе современных)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отечественных и зарубежных музыкальных исполнителей и исполнительских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коллективов;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применять современные информационно-коммуникационные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технологии для записи и воспроизведения музыки;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обосновывать собственные предпочтения, касающиеся музыкальных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произведений различных стилей и жанров;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использовать знания о музыке и музыкантах, полученные на занятиях,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при составлении домашней фонотеки, видеотеки;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повседневной жизни (в том числе в творческой и сценической).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истоки и интонационное своеобразие, характерные черты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 признаки, традиций, обрядов музыкального фольклора разных стран мира;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особенности языка западноевропейской музыки на примере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мадригала, мотета, кантаты, прелюдии, фуги, мессы, реквиема;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понимать особенности языка отечественной духовной и светской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музыкальной культуры на примере канта, литургии, хорового концерта;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определять специфику духовной музыки в эпоху Средневековья;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распознавать мелодику знаменного распева – основы древнерусской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церковной музыки;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различать формы построения музыки (сонатно-симфонический цикл,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сюита), понимать их возможности в воплощении и развитии музыкальных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образов;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выделять признаки для установления стилевых связей в процессе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изучения музыкального искусства;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различать и передавать в художественно-творческой деятельности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характер, эмоциональное состояние и свое отношение к природе, человеку,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обществу;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исполнять свою партию в хоре в простейших двухголосных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произведениях, в том числе с ориентацией на нотную запись;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• активно использовать язык музыки для освоения содержания</w:t>
      </w:r>
    </w:p>
    <w:p w:rsidR="001464CE" w:rsidRPr="00E947DF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различных учебных предметов (литературы, русского языка, окружающего</w:t>
      </w:r>
    </w:p>
    <w:p w:rsidR="001464CE" w:rsidRDefault="001464CE" w:rsidP="001464CE">
      <w:pPr>
        <w:rPr>
          <w:rFonts w:ascii="Times New Roman" w:hAnsi="Times New Roman" w:cs="Times New Roman"/>
          <w:sz w:val="28"/>
          <w:szCs w:val="28"/>
        </w:rPr>
      </w:pPr>
      <w:r w:rsidRPr="00E947DF">
        <w:rPr>
          <w:rFonts w:ascii="Times New Roman" w:hAnsi="Times New Roman" w:cs="Times New Roman"/>
          <w:sz w:val="28"/>
          <w:szCs w:val="28"/>
        </w:rPr>
        <w:t>мира, математики и др.)</w:t>
      </w:r>
    </w:p>
    <w:p w:rsidR="001464CE" w:rsidRDefault="001464CE" w:rsidP="001464CE">
      <w:pPr>
        <w:rPr>
          <w:rFonts w:ascii="Times New Roman" w:hAnsi="Times New Roman" w:cs="Times New Roman"/>
          <w:sz w:val="28"/>
          <w:szCs w:val="28"/>
        </w:rPr>
      </w:pPr>
    </w:p>
    <w:p w:rsidR="001464CE" w:rsidRPr="005F5F29" w:rsidRDefault="001464CE" w:rsidP="001464CE">
      <w:pPr>
        <w:rPr>
          <w:rFonts w:ascii="Times New Roman" w:hAnsi="Times New Roman" w:cs="Times New Roman"/>
          <w:b/>
          <w:sz w:val="32"/>
          <w:szCs w:val="32"/>
        </w:rPr>
      </w:pPr>
      <w:r w:rsidRPr="005F5F29">
        <w:rPr>
          <w:rFonts w:ascii="Times New Roman" w:hAnsi="Times New Roman" w:cs="Times New Roman"/>
          <w:b/>
          <w:sz w:val="32"/>
          <w:szCs w:val="32"/>
        </w:rPr>
        <w:t>Содержание предмета</w:t>
      </w:r>
    </w:p>
    <w:p w:rsidR="001464CE" w:rsidRDefault="001464CE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класс (34 часа)</w:t>
      </w:r>
    </w:p>
    <w:p w:rsidR="00722B69" w:rsidRPr="00AB6108" w:rsidRDefault="00722B69" w:rsidP="00AB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22B69" w:rsidRPr="00722B69" w:rsidRDefault="00722B69" w:rsidP="0072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года:</w:t>
      </w:r>
      <w:r w:rsidRPr="0072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«МУЗЫКА</w:t>
      </w:r>
    </w:p>
    <w:p w:rsidR="00AB6108" w:rsidRPr="00AB6108" w:rsidRDefault="00722B69" w:rsidP="0072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ДРУГИЕ ВИДЫ ИСКУССТВА»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рассказывает обо всем.</w:t>
      </w:r>
    </w:p>
    <w:p w:rsidR="00AB6108" w:rsidRP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Древний союз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Искусство открывает мир.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Искусства различны, тема едина.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Часть первая. 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И ЛИТЕРАТУРА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Слово и музыка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великих начала искусства.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«Стань музыкою, слово!»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 «дружит» не только с поэзией.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— верный спутник человека.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русской песни.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народов мира.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Романс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Романса трепетные звуки.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человеческих чувств.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Хоровая музыка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хоровая музыка. Хоровая музыка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храме.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изображать хоровая музыка.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значительный жанр вокальной музыки.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чего состоит опера.</w:t>
      </w:r>
      <w:r w:rsidRPr="00AB6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Балет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музыки и танца.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«Русские сезоны» в Париже.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звучит в литературе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Музыкальность слова.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Музыкальные сюжеты в литературе.</w:t>
      </w:r>
    </w:p>
    <w:p w:rsidR="007C408C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Часть вторая. 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ИЗОБРАЗИТЕЛЬНОЕ ИСКУССТВО</w:t>
      </w:r>
    </w:p>
    <w:p w:rsidR="00AB6108" w:rsidRP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Образы живописи в музыке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Живописность искусства.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«Музыка — сестра живописи».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портрет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музыка выразить характер человека?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Пейзаж в музыке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природы в творчестве музыкантов.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«Музыкальные краски» в произведениях композиторов-импрессионистов.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живопись» сказок и былин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красочность музыкальных сказок.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Сказочные герои в музыке.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богатырей в музыке.</w:t>
      </w:r>
    </w:p>
    <w:p w:rsid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108" w:rsidRP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в произведениях изобразительного</w:t>
      </w:r>
    </w:p>
    <w:p w:rsidR="00AB6108" w:rsidRPr="00AB6108" w:rsidRDefault="00AB6108" w:rsidP="00AB61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искусства</w:t>
      </w:r>
    </w:p>
    <w:p w:rsidR="00AB6108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музыкальность в живописи.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«Хорошая живопись — это музыка, это мелодия».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Подводим итоги.</w:t>
      </w:r>
    </w:p>
    <w:p w:rsidR="007C408C" w:rsidRDefault="00AB610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0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КЛАСС (34ч)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года: «В ЧЕМ СИЛА МУЗЫКИ»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«Музыка души».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F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«ТЫСЯЧА МИРОВ» МУЗЫКИ</w:t>
      </w:r>
      <w:r w:rsidRPr="005F5F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вечный спутник.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Искусство и фантазия.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Искусство — память человечества.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сила музыки.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Волшебная сила музыки.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 объединяет людей.</w:t>
      </w:r>
    </w:p>
    <w:p w:rsidR="0004327E" w:rsidRDefault="0004327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F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 СОЗДАЕТСЯ</w:t>
      </w:r>
      <w:r w:rsidRPr="005F5F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МУЗЫКАЛЬНОЕ ПРОИЗВЕДЕНИЕ</w:t>
      </w:r>
      <w:r w:rsidRPr="005F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музыкального произведения.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«Вначале был ритм».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рассказывает музыкальный ритм.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Диалог метра и ритма.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адажио к престо.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Мелодия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«Мелодия — душа музыки».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«Мелодией одной звучат печаль и радость».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Мелодия «угадывает» нас самих.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Гармония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гармония в музыке.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начала гармонии.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могут проявляться выразительные возможности гармонии.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Красочность музыкальной гармонии.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Полифония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образов полифонической музыки.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Философия фуги.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Фактура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бывает музыкальная фактура.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Пространство фактуры.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Тембры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Тембры — музыкальные краски.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Соло и тутти.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Громкость и тишина в музыке.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Тонкая палитра оттенков.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F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ЧУДЕСНАЯ ТАЙНА МУЗЫКИ</w:t>
      </w:r>
      <w:r w:rsidRPr="005F5F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законам красоты.</w:t>
      </w:r>
    </w:p>
    <w:p w:rsidR="00722B69" w:rsidRDefault="00AB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Подводим итоги (обсуждение с учителем).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22B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 КЛАСС (34</w:t>
      </w:r>
      <w:r w:rsidRPr="00722B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ч)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года: </w:t>
      </w:r>
      <w:r w:rsidRPr="0072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«СОДЕРЖАНИЕ</w:t>
      </w:r>
      <w:r w:rsidRPr="0072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ФОРМА В МУЗЫКЕ»</w:t>
      </w:r>
      <w:r w:rsidRPr="0072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единстве содержания и формы в художественном произведении.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Часть первая. 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 МУЗЫКЕ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трудно объяснить словами.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чем состоит сущность музыкального содержания.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бывает музыкальное содержание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которую можно объяснить словами.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Ноябрьский образ в пьесе П. Чайковского.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Восточная тема у Н. Римского-Корсакова: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«Шехеразада».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музыка не нуждается в словах.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образ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образы в музыке.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Драматические образы в музыке.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Эпические образы в музыке.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чем «рассказывает» музыкальный жанр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«Память жанра».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разные песни, танцы, марши.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Часть вторая. 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В МУЗЫКЕ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«Сюжеты» и «герои» музыкального произведения.</w:t>
      </w:r>
    </w:p>
    <w:p w:rsidR="00722B69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музыкальная форма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«Художественная форма — это ставшее зримым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музыкальных форм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музыкальные формы бывают большими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малыми.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Музыкальный шедевр в шестнадцати тактах.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роли повторов в музыкальной форме.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напева в романсе М. Глинки «Венецианская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ночь»: двухчастная форма.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«Ночная серенада» Пушкина—Глинки: трехчастная форма.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Многомерность образа: форма рондо.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 Великой Отечественной войны в «Ленинградской» симфонии Д. Шостаковича: вариации.</w:t>
      </w:r>
    </w:p>
    <w:p w:rsidR="004D1DCE" w:rsidRDefault="00AB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драматургия</w:t>
      </w:r>
      <w:r w:rsidRPr="00AB6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музыкальной формы и музыкальной драматургии.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Музыкальный порыв.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образов и персонажей в оперной драматургии.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Диалог искусств: «Слово о полку Игореве» и опера «Князь Игорь».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музыкальных тем в симфонической драматургии.</w:t>
      </w:r>
      <w:r w:rsidRPr="00AB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Формула красоты.</w:t>
      </w:r>
    </w:p>
    <w:p w:rsidR="00DF6866" w:rsidRDefault="00DF6866" w:rsidP="00DF6866">
      <w:pPr>
        <w:rPr>
          <w:rFonts w:ascii="Times New Roman" w:hAnsi="Times New Roman" w:cs="Times New Roman"/>
          <w:b/>
          <w:sz w:val="28"/>
          <w:szCs w:val="28"/>
        </w:rPr>
      </w:pPr>
      <w:r w:rsidRPr="00E23F01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DF6866" w:rsidRPr="00E23F01" w:rsidRDefault="00DF6866" w:rsidP="00DF6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195" w:type="dxa"/>
        <w:tblInd w:w="519" w:type="dxa"/>
        <w:tblLayout w:type="fixed"/>
        <w:tblLook w:val="04A0"/>
      </w:tblPr>
      <w:tblGrid>
        <w:gridCol w:w="610"/>
        <w:gridCol w:w="5703"/>
        <w:gridCol w:w="2882"/>
      </w:tblGrid>
      <w:tr w:rsidR="00DF6866" w:rsidRPr="00E23F01" w:rsidTr="0071693B">
        <w:trPr>
          <w:trHeight w:val="8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04327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6866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союз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866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музыка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Романс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музыка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A86133">
              <w:rPr>
                <w:rFonts w:ascii="Times New Roman" w:hAnsi="Times New Roman" w:cs="Times New Roman"/>
                <w:sz w:val="28"/>
                <w:szCs w:val="28"/>
              </w:rPr>
              <w:t>звучит в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портрет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музыке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сказок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BC3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Default="00213BC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BC3" w:rsidRPr="00E23F01" w:rsidRDefault="00A86133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866" w:rsidRPr="00E23F01" w:rsidTr="0071693B"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F6866" w:rsidRDefault="00DF6866" w:rsidP="00DF6866">
      <w:pPr>
        <w:rPr>
          <w:rFonts w:ascii="Times New Roman" w:hAnsi="Times New Roman" w:cs="Times New Roman"/>
          <w:sz w:val="28"/>
          <w:szCs w:val="28"/>
        </w:rPr>
      </w:pPr>
    </w:p>
    <w:p w:rsidR="00DF6866" w:rsidRPr="00E23F01" w:rsidRDefault="00DF6866" w:rsidP="00DF6866">
      <w:pPr>
        <w:rPr>
          <w:rFonts w:ascii="Times New Roman" w:hAnsi="Times New Roman" w:cs="Times New Roman"/>
          <w:b/>
          <w:sz w:val="28"/>
          <w:szCs w:val="28"/>
        </w:rPr>
      </w:pPr>
      <w:r w:rsidRPr="00E23F0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XSpec="center" w:tblpY="86"/>
        <w:tblW w:w="9195" w:type="dxa"/>
        <w:tblLayout w:type="fixed"/>
        <w:tblLook w:val="04A0"/>
      </w:tblPr>
      <w:tblGrid>
        <w:gridCol w:w="610"/>
        <w:gridCol w:w="5703"/>
        <w:gridCol w:w="2882"/>
      </w:tblGrid>
      <w:tr w:rsidR="00DF6866" w:rsidRPr="00E23F01" w:rsidTr="0071693B">
        <w:trPr>
          <w:trHeight w:val="8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6866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Музыка души.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866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Тысяча миров музыки.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6866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Как создаётся музыкальное произведение.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F6866" w:rsidRPr="00E23F01" w:rsidTr="0071693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Чудесная тайна музыки.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866" w:rsidRPr="00E23F01" w:rsidTr="0071693B"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866" w:rsidRPr="00E23F01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F6866" w:rsidRPr="00E23F01" w:rsidRDefault="00DF6866" w:rsidP="00DF6866">
      <w:pPr>
        <w:rPr>
          <w:rFonts w:ascii="Times New Roman" w:hAnsi="Times New Roman" w:cs="Times New Roman"/>
          <w:b/>
          <w:sz w:val="28"/>
          <w:szCs w:val="28"/>
        </w:rPr>
      </w:pPr>
    </w:p>
    <w:p w:rsidR="00DF6866" w:rsidRPr="00E12C75" w:rsidRDefault="00DF6866" w:rsidP="00DF6866">
      <w:pPr>
        <w:rPr>
          <w:rFonts w:ascii="Times New Roman" w:hAnsi="Times New Roman" w:cs="Times New Roman"/>
          <w:b/>
          <w:sz w:val="28"/>
          <w:szCs w:val="28"/>
        </w:rPr>
      </w:pPr>
      <w:r w:rsidRPr="00E12C7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F6866" w:rsidRPr="00E947DF" w:rsidRDefault="00DF6866" w:rsidP="00DF68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1280"/>
        <w:gridCol w:w="4073"/>
        <w:gridCol w:w="3719"/>
      </w:tblGrid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«Магическая единственность» музыкального произведения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Содержание в музыке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866" w:rsidRPr="00E947DF" w:rsidTr="00A86133"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Каким бывает музыкальное содержание</w:t>
            </w:r>
          </w:p>
        </w:tc>
        <w:tc>
          <w:tcPr>
            <w:tcW w:w="3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Музыкальный образ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О чем рассказывает музыкальный жанр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Что такое музыкальная форма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музыкальных форм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6866" w:rsidRPr="00E947DF" w:rsidTr="00A86133"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Музыкальная драматургия</w:t>
            </w:r>
          </w:p>
        </w:tc>
        <w:tc>
          <w:tcPr>
            <w:tcW w:w="3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5361A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27E" w:rsidRPr="00E947DF" w:rsidTr="00A86133"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27E" w:rsidRPr="00E947DF" w:rsidRDefault="0004327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27E" w:rsidRPr="00E947DF" w:rsidRDefault="0004327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E" w:rsidRDefault="0004327E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866" w:rsidRPr="00E947DF" w:rsidTr="00A86133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66" w:rsidRPr="00E947DF" w:rsidRDefault="00DF6866" w:rsidP="007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D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F6866" w:rsidRPr="00E947DF" w:rsidRDefault="00DF6866" w:rsidP="00DF6866">
      <w:pPr>
        <w:rPr>
          <w:rFonts w:ascii="Times New Roman" w:hAnsi="Times New Roman" w:cs="Times New Roman"/>
          <w:sz w:val="28"/>
          <w:szCs w:val="28"/>
        </w:rPr>
      </w:pPr>
    </w:p>
    <w:p w:rsidR="00DF6866" w:rsidRPr="00E947DF" w:rsidRDefault="00DF6866" w:rsidP="00DF6866">
      <w:pPr>
        <w:rPr>
          <w:rFonts w:ascii="Times New Roman" w:hAnsi="Times New Roman" w:cs="Times New Roman"/>
          <w:sz w:val="28"/>
          <w:szCs w:val="28"/>
        </w:rPr>
      </w:pPr>
    </w:p>
    <w:p w:rsidR="00DF6866" w:rsidRPr="007C408C" w:rsidRDefault="00DF68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6866" w:rsidRPr="007C408C" w:rsidSect="00C1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A2" w:rsidRDefault="00FE45A2" w:rsidP="00447ED9">
      <w:pPr>
        <w:spacing w:after="0" w:line="240" w:lineRule="auto"/>
      </w:pPr>
      <w:r>
        <w:separator/>
      </w:r>
    </w:p>
  </w:endnote>
  <w:endnote w:type="continuationSeparator" w:id="1">
    <w:p w:rsidR="00FE45A2" w:rsidRDefault="00FE45A2" w:rsidP="0044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A2" w:rsidRDefault="00FE45A2" w:rsidP="00447ED9">
      <w:pPr>
        <w:spacing w:after="0" w:line="240" w:lineRule="auto"/>
      </w:pPr>
      <w:r>
        <w:separator/>
      </w:r>
    </w:p>
  </w:footnote>
  <w:footnote w:type="continuationSeparator" w:id="1">
    <w:p w:rsidR="00FE45A2" w:rsidRDefault="00FE45A2" w:rsidP="0044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447E"/>
    <w:rsid w:val="0004327E"/>
    <w:rsid w:val="001464CE"/>
    <w:rsid w:val="00213BC3"/>
    <w:rsid w:val="003B447E"/>
    <w:rsid w:val="00447ED9"/>
    <w:rsid w:val="004D1DCE"/>
    <w:rsid w:val="005361AE"/>
    <w:rsid w:val="005F5F29"/>
    <w:rsid w:val="00722B69"/>
    <w:rsid w:val="007C408C"/>
    <w:rsid w:val="00A86133"/>
    <w:rsid w:val="00AB6108"/>
    <w:rsid w:val="00C17589"/>
    <w:rsid w:val="00DF6866"/>
    <w:rsid w:val="00FE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ED9"/>
  </w:style>
  <w:style w:type="paragraph" w:styleId="a6">
    <w:name w:val="footer"/>
    <w:basedOn w:val="a"/>
    <w:link w:val="a7"/>
    <w:uiPriority w:val="99"/>
    <w:semiHidden/>
    <w:unhideWhenUsed/>
    <w:rsid w:val="0044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ED9"/>
  </w:style>
  <w:style w:type="paragraph" w:styleId="a8">
    <w:name w:val="Balloon Text"/>
    <w:basedOn w:val="a"/>
    <w:link w:val="a9"/>
    <w:uiPriority w:val="99"/>
    <w:semiHidden/>
    <w:unhideWhenUsed/>
    <w:rsid w:val="004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30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2019-09-13T05:49:00Z</dcterms:created>
  <dcterms:modified xsi:type="dcterms:W3CDTF">2019-09-13T09:31:00Z</dcterms:modified>
</cp:coreProperties>
</file>