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03" w:rsidRPr="007F0AE1" w:rsidRDefault="007F0AE1" w:rsidP="007F0AE1">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300470" cy="8663146"/>
            <wp:effectExtent l="19050" t="0" r="5080" b="0"/>
            <wp:docPr id="1" name="Рисунок 1" descr="C:\Users\1\Pictures\2019-09-1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9-09-13\010.jpg"/>
                    <pic:cNvPicPr>
                      <a:picLocks noChangeAspect="1" noChangeArrowheads="1"/>
                    </pic:cNvPicPr>
                  </pic:nvPicPr>
                  <pic:blipFill>
                    <a:blip r:embed="rId5" cstate="print"/>
                    <a:srcRect/>
                    <a:stretch>
                      <a:fillRect/>
                    </a:stretch>
                  </pic:blipFill>
                  <pic:spPr bwMode="auto">
                    <a:xfrm>
                      <a:off x="0" y="0"/>
                      <a:ext cx="6300470" cy="8663146"/>
                    </a:xfrm>
                    <a:prstGeom prst="rect">
                      <a:avLst/>
                    </a:prstGeom>
                    <a:noFill/>
                    <a:ln w="9525">
                      <a:noFill/>
                      <a:miter lim="800000"/>
                      <a:headEnd/>
                      <a:tailEnd/>
                    </a:ln>
                  </pic:spPr>
                </pic:pic>
              </a:graphicData>
            </a:graphic>
          </wp:inline>
        </w:drawing>
      </w:r>
    </w:p>
    <w:p w:rsidR="000E4B03" w:rsidRDefault="000E4B03" w:rsidP="000E4B03">
      <w:pPr>
        <w:spacing w:line="276" w:lineRule="auto"/>
        <w:rPr>
          <w:rFonts w:ascii="Times New Roman" w:hAnsi="Times New Roman" w:cs="Times New Roman"/>
          <w:sz w:val="24"/>
          <w:szCs w:val="24"/>
        </w:rPr>
      </w:pPr>
    </w:p>
    <w:tbl>
      <w:tblPr>
        <w:tblStyle w:val="a4"/>
        <w:tblW w:w="10172" w:type="dxa"/>
        <w:tblInd w:w="-34" w:type="dxa"/>
        <w:tblLook w:val="04A0"/>
      </w:tblPr>
      <w:tblGrid>
        <w:gridCol w:w="2136"/>
        <w:gridCol w:w="2680"/>
        <w:gridCol w:w="2862"/>
        <w:gridCol w:w="2494"/>
      </w:tblGrid>
      <w:tr w:rsidR="004B7A3D" w:rsidRPr="007E7272" w:rsidTr="004B7A3D">
        <w:tc>
          <w:tcPr>
            <w:tcW w:w="2136" w:type="dxa"/>
          </w:tcPr>
          <w:p w:rsidR="004B7A3D" w:rsidRPr="007E7272" w:rsidRDefault="004B7A3D" w:rsidP="007E727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предмета</w:t>
            </w:r>
          </w:p>
        </w:tc>
        <w:tc>
          <w:tcPr>
            <w:tcW w:w="5542" w:type="dxa"/>
            <w:gridSpan w:val="2"/>
          </w:tcPr>
          <w:p w:rsidR="004B7A3D" w:rsidRPr="007E7272" w:rsidRDefault="004B7A3D"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ОБЖ</w:t>
            </w:r>
          </w:p>
        </w:tc>
        <w:tc>
          <w:tcPr>
            <w:tcW w:w="2494" w:type="dxa"/>
          </w:tcPr>
          <w:p w:rsidR="004B7A3D" w:rsidRDefault="004B7A3D" w:rsidP="000E4B03">
            <w:pPr>
              <w:spacing w:line="276" w:lineRule="auto"/>
              <w:jc w:val="left"/>
              <w:rPr>
                <w:rFonts w:ascii="Times New Roman" w:hAnsi="Times New Roman" w:cs="Times New Roman"/>
                <w:sz w:val="24"/>
                <w:szCs w:val="24"/>
              </w:rPr>
            </w:pPr>
          </w:p>
        </w:tc>
      </w:tr>
      <w:tr w:rsidR="004B7A3D" w:rsidRPr="007E7272" w:rsidTr="004B7A3D">
        <w:tc>
          <w:tcPr>
            <w:tcW w:w="2136" w:type="dxa"/>
          </w:tcPr>
          <w:p w:rsidR="004B7A3D" w:rsidRPr="007E7272" w:rsidRDefault="004B7A3D"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Уровень, класс</w:t>
            </w:r>
          </w:p>
        </w:tc>
        <w:tc>
          <w:tcPr>
            <w:tcW w:w="5542" w:type="dxa"/>
            <w:gridSpan w:val="2"/>
          </w:tcPr>
          <w:p w:rsidR="004B7A3D" w:rsidRPr="007E7272" w:rsidRDefault="004B7A3D"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Основное общее образования, 7-9 класс</w:t>
            </w:r>
          </w:p>
        </w:tc>
        <w:tc>
          <w:tcPr>
            <w:tcW w:w="2494" w:type="dxa"/>
          </w:tcPr>
          <w:p w:rsidR="004B7A3D" w:rsidRDefault="004B7A3D" w:rsidP="000E4B03">
            <w:pPr>
              <w:spacing w:line="276" w:lineRule="auto"/>
              <w:jc w:val="left"/>
              <w:rPr>
                <w:rFonts w:ascii="Times New Roman" w:hAnsi="Times New Roman" w:cs="Times New Roman"/>
                <w:sz w:val="24"/>
                <w:szCs w:val="24"/>
              </w:rPr>
            </w:pPr>
          </w:p>
        </w:tc>
      </w:tr>
      <w:tr w:rsidR="004B7A3D" w:rsidRPr="007E7272" w:rsidTr="004B7A3D">
        <w:tc>
          <w:tcPr>
            <w:tcW w:w="2136" w:type="dxa"/>
          </w:tcPr>
          <w:p w:rsidR="004B7A3D" w:rsidRPr="007E7272" w:rsidRDefault="004B7A3D"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Количество часов по учебному плану</w:t>
            </w:r>
          </w:p>
        </w:tc>
        <w:tc>
          <w:tcPr>
            <w:tcW w:w="2680" w:type="dxa"/>
          </w:tcPr>
          <w:p w:rsidR="004B7A3D" w:rsidRPr="007E7272" w:rsidRDefault="004B7A3D" w:rsidP="00C77518">
            <w:pPr>
              <w:spacing w:line="276" w:lineRule="auto"/>
              <w:jc w:val="both"/>
              <w:rPr>
                <w:rFonts w:ascii="Times New Roman" w:hAnsi="Times New Roman" w:cs="Times New Roman"/>
                <w:sz w:val="24"/>
                <w:szCs w:val="24"/>
              </w:rPr>
            </w:pPr>
            <w:r>
              <w:rPr>
                <w:rFonts w:ascii="Times New Roman" w:hAnsi="Times New Roman" w:cs="Times New Roman"/>
                <w:sz w:val="24"/>
                <w:szCs w:val="24"/>
              </w:rPr>
              <w:t>7 класс</w:t>
            </w:r>
          </w:p>
        </w:tc>
        <w:tc>
          <w:tcPr>
            <w:tcW w:w="2862" w:type="dxa"/>
          </w:tcPr>
          <w:p w:rsidR="004B7A3D" w:rsidRPr="007E7272" w:rsidRDefault="004B7A3D" w:rsidP="007E7272">
            <w:pPr>
              <w:spacing w:line="276" w:lineRule="auto"/>
              <w:jc w:val="center"/>
              <w:rPr>
                <w:rFonts w:ascii="Times New Roman" w:hAnsi="Times New Roman" w:cs="Times New Roman"/>
                <w:sz w:val="24"/>
                <w:szCs w:val="24"/>
              </w:rPr>
            </w:pPr>
            <w:r>
              <w:rPr>
                <w:rFonts w:ascii="Times New Roman" w:hAnsi="Times New Roman" w:cs="Times New Roman"/>
                <w:sz w:val="24"/>
                <w:szCs w:val="24"/>
              </w:rPr>
              <w:t>8 класс</w:t>
            </w:r>
          </w:p>
        </w:tc>
        <w:tc>
          <w:tcPr>
            <w:tcW w:w="2494" w:type="dxa"/>
          </w:tcPr>
          <w:p w:rsidR="004B7A3D" w:rsidRDefault="004B7A3D" w:rsidP="007E7272">
            <w:pPr>
              <w:spacing w:line="276" w:lineRule="auto"/>
              <w:jc w:val="center"/>
              <w:rPr>
                <w:rFonts w:ascii="Times New Roman" w:hAnsi="Times New Roman" w:cs="Times New Roman"/>
                <w:sz w:val="24"/>
                <w:szCs w:val="24"/>
              </w:rPr>
            </w:pPr>
            <w:r>
              <w:rPr>
                <w:rFonts w:ascii="Times New Roman" w:hAnsi="Times New Roman" w:cs="Times New Roman"/>
                <w:sz w:val="24"/>
                <w:szCs w:val="24"/>
              </w:rPr>
              <w:t>9 класс</w:t>
            </w:r>
          </w:p>
        </w:tc>
      </w:tr>
      <w:tr w:rsidR="004B7A3D" w:rsidRPr="007E7272" w:rsidTr="004B7A3D">
        <w:tc>
          <w:tcPr>
            <w:tcW w:w="2136" w:type="dxa"/>
          </w:tcPr>
          <w:p w:rsidR="004B7A3D" w:rsidRPr="007E7272" w:rsidRDefault="004B7A3D"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 в неделю</w:t>
            </w:r>
          </w:p>
        </w:tc>
        <w:tc>
          <w:tcPr>
            <w:tcW w:w="2680" w:type="dxa"/>
          </w:tcPr>
          <w:p w:rsidR="004B7A3D" w:rsidRPr="007E7272" w:rsidRDefault="004B7A3D"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1</w:t>
            </w:r>
          </w:p>
        </w:tc>
        <w:tc>
          <w:tcPr>
            <w:tcW w:w="2862" w:type="dxa"/>
          </w:tcPr>
          <w:p w:rsidR="004B7A3D" w:rsidRPr="007E7272" w:rsidRDefault="004B7A3D"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1</w:t>
            </w:r>
          </w:p>
        </w:tc>
        <w:tc>
          <w:tcPr>
            <w:tcW w:w="2494" w:type="dxa"/>
          </w:tcPr>
          <w:p w:rsidR="004B7A3D" w:rsidRDefault="004B7A3D"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1</w:t>
            </w:r>
          </w:p>
        </w:tc>
      </w:tr>
      <w:tr w:rsidR="004B7A3D" w:rsidRPr="007E7272" w:rsidTr="004B7A3D">
        <w:tc>
          <w:tcPr>
            <w:tcW w:w="2136" w:type="dxa"/>
          </w:tcPr>
          <w:p w:rsidR="004B7A3D" w:rsidRPr="007E7272" w:rsidRDefault="004B7A3D"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 в год</w:t>
            </w:r>
          </w:p>
        </w:tc>
        <w:tc>
          <w:tcPr>
            <w:tcW w:w="2680" w:type="dxa"/>
          </w:tcPr>
          <w:p w:rsidR="004B7A3D" w:rsidRPr="007E7272" w:rsidRDefault="004B7A3D"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34</w:t>
            </w:r>
          </w:p>
        </w:tc>
        <w:tc>
          <w:tcPr>
            <w:tcW w:w="2862" w:type="dxa"/>
          </w:tcPr>
          <w:p w:rsidR="004B7A3D" w:rsidRPr="007E7272" w:rsidRDefault="004B7A3D"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34</w:t>
            </w:r>
          </w:p>
        </w:tc>
        <w:tc>
          <w:tcPr>
            <w:tcW w:w="2494" w:type="dxa"/>
          </w:tcPr>
          <w:p w:rsidR="004B7A3D" w:rsidRDefault="004B7A3D"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34</w:t>
            </w:r>
          </w:p>
        </w:tc>
      </w:tr>
      <w:tr w:rsidR="004B7A3D" w:rsidRPr="007E7272" w:rsidTr="006F7590">
        <w:tc>
          <w:tcPr>
            <w:tcW w:w="2136" w:type="dxa"/>
          </w:tcPr>
          <w:p w:rsidR="004B7A3D" w:rsidRPr="007E7272" w:rsidRDefault="004B7A3D"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Программа</w:t>
            </w:r>
          </w:p>
        </w:tc>
        <w:tc>
          <w:tcPr>
            <w:tcW w:w="8036" w:type="dxa"/>
            <w:gridSpan w:val="3"/>
          </w:tcPr>
          <w:p w:rsidR="004B7A3D" w:rsidRPr="004B7A3D" w:rsidRDefault="000726F3" w:rsidP="004B7A3D">
            <w:pPr>
              <w:suppressAutoHyphens/>
              <w:jc w:val="left"/>
              <w:rPr>
                <w:rFonts w:ascii="Times New Roman" w:hAnsi="Times New Roman" w:cs="Times New Roman"/>
                <w:sz w:val="24"/>
                <w:szCs w:val="24"/>
                <w:u w:val="single"/>
              </w:rPr>
            </w:pPr>
            <w:r>
              <w:rPr>
                <w:rFonts w:ascii="Times New Roman" w:hAnsi="Times New Roman" w:cs="Times New Roman"/>
                <w:sz w:val="24"/>
                <w:szCs w:val="24"/>
              </w:rPr>
              <w:t xml:space="preserve">Примерная </w:t>
            </w:r>
            <w:r w:rsidR="004B7A3D" w:rsidRPr="004B7A3D">
              <w:rPr>
                <w:rFonts w:ascii="Times New Roman" w:hAnsi="Times New Roman" w:cs="Times New Roman"/>
                <w:sz w:val="24"/>
                <w:szCs w:val="24"/>
              </w:rPr>
              <w:t>программа  основного  общего  образования по предмету «Основы безопасности жизнедеятельности»  для 5-9  классы и авторской программы (авторы программы – А. Т. Смирнов, Б. О. Хренников, М. А. Маслов), / под общ</w:t>
            </w:r>
            <w:proofErr w:type="gramStart"/>
            <w:r w:rsidR="004B7A3D" w:rsidRPr="004B7A3D">
              <w:rPr>
                <w:rFonts w:ascii="Times New Roman" w:hAnsi="Times New Roman" w:cs="Times New Roman"/>
                <w:sz w:val="24"/>
                <w:szCs w:val="24"/>
              </w:rPr>
              <w:t>.</w:t>
            </w:r>
            <w:proofErr w:type="gramEnd"/>
            <w:r w:rsidR="004B7A3D" w:rsidRPr="004B7A3D">
              <w:rPr>
                <w:rFonts w:ascii="Times New Roman" w:hAnsi="Times New Roman" w:cs="Times New Roman"/>
                <w:sz w:val="24"/>
                <w:szCs w:val="24"/>
              </w:rPr>
              <w:t xml:space="preserve"> </w:t>
            </w:r>
            <w:proofErr w:type="gramStart"/>
            <w:r w:rsidR="004B7A3D" w:rsidRPr="004B7A3D">
              <w:rPr>
                <w:rFonts w:ascii="Times New Roman" w:hAnsi="Times New Roman" w:cs="Times New Roman"/>
                <w:sz w:val="24"/>
                <w:szCs w:val="24"/>
              </w:rPr>
              <w:t>р</w:t>
            </w:r>
            <w:proofErr w:type="gramEnd"/>
            <w:r w:rsidR="004B7A3D" w:rsidRPr="004B7A3D">
              <w:rPr>
                <w:rFonts w:ascii="Times New Roman" w:hAnsi="Times New Roman" w:cs="Times New Roman"/>
                <w:sz w:val="24"/>
                <w:szCs w:val="24"/>
              </w:rPr>
              <w:t>ед. А. Т. Смирнова. – М.: Просвещение, 2017</w:t>
            </w:r>
          </w:p>
          <w:p w:rsidR="004B7A3D" w:rsidRPr="004B7A3D" w:rsidRDefault="004B7A3D" w:rsidP="004B7A3D">
            <w:pPr>
              <w:spacing w:line="276" w:lineRule="auto"/>
              <w:jc w:val="left"/>
              <w:rPr>
                <w:rFonts w:ascii="Times New Roman" w:hAnsi="Times New Roman" w:cs="Times New Roman"/>
                <w:sz w:val="24"/>
                <w:szCs w:val="24"/>
              </w:rPr>
            </w:pPr>
          </w:p>
        </w:tc>
      </w:tr>
      <w:tr w:rsidR="004B7A3D" w:rsidRPr="007E7272" w:rsidTr="009B5796">
        <w:tc>
          <w:tcPr>
            <w:tcW w:w="2136" w:type="dxa"/>
          </w:tcPr>
          <w:p w:rsidR="004B7A3D" w:rsidRPr="007E7272" w:rsidRDefault="004B7A3D"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Учебники </w:t>
            </w:r>
          </w:p>
        </w:tc>
        <w:tc>
          <w:tcPr>
            <w:tcW w:w="8036" w:type="dxa"/>
            <w:gridSpan w:val="3"/>
          </w:tcPr>
          <w:p w:rsidR="004B7A3D" w:rsidRPr="004B7A3D" w:rsidRDefault="004B7A3D" w:rsidP="004B7A3D">
            <w:pPr>
              <w:shd w:val="clear" w:color="auto" w:fill="FFFFFF"/>
              <w:ind w:left="346"/>
              <w:jc w:val="left"/>
              <w:rPr>
                <w:rFonts w:ascii="Times New Roman" w:hAnsi="Times New Roman" w:cs="Times New Roman"/>
                <w:sz w:val="24"/>
                <w:szCs w:val="24"/>
              </w:rPr>
            </w:pPr>
            <w:r w:rsidRPr="004B7A3D">
              <w:rPr>
                <w:rFonts w:ascii="Times New Roman" w:hAnsi="Times New Roman" w:cs="Times New Roman"/>
                <w:i/>
                <w:iCs/>
                <w:sz w:val="24"/>
                <w:szCs w:val="24"/>
              </w:rPr>
              <w:t>Смирнов</w:t>
            </w:r>
            <w:proofErr w:type="gramStart"/>
            <w:r w:rsidRPr="004B7A3D">
              <w:rPr>
                <w:rFonts w:ascii="Times New Roman" w:hAnsi="Times New Roman" w:cs="Times New Roman"/>
                <w:i/>
                <w:iCs/>
                <w:sz w:val="24"/>
                <w:szCs w:val="24"/>
              </w:rPr>
              <w:t xml:space="preserve"> А</w:t>
            </w:r>
            <w:proofErr w:type="gramEnd"/>
            <w:r w:rsidRPr="004B7A3D">
              <w:rPr>
                <w:rFonts w:ascii="Times New Roman" w:hAnsi="Times New Roman" w:cs="Times New Roman"/>
                <w:i/>
                <w:iCs/>
                <w:sz w:val="24"/>
                <w:szCs w:val="24"/>
              </w:rPr>
              <w:t xml:space="preserve">   Т.  </w:t>
            </w:r>
            <w:r w:rsidRPr="004B7A3D">
              <w:rPr>
                <w:rFonts w:ascii="Times New Roman" w:hAnsi="Times New Roman" w:cs="Times New Roman"/>
                <w:sz w:val="24"/>
                <w:szCs w:val="24"/>
              </w:rPr>
              <w:t>Основы безопасности  жизнедеятельности:</w:t>
            </w:r>
          </w:p>
          <w:p w:rsidR="004B7A3D" w:rsidRPr="004B7A3D" w:rsidRDefault="004B7A3D" w:rsidP="004B7A3D">
            <w:pPr>
              <w:shd w:val="clear" w:color="auto" w:fill="FFFFFF"/>
              <w:tabs>
                <w:tab w:val="left" w:pos="202"/>
              </w:tabs>
              <w:ind w:right="43"/>
              <w:jc w:val="left"/>
              <w:rPr>
                <w:rFonts w:ascii="Times New Roman" w:hAnsi="Times New Roman" w:cs="Times New Roman"/>
                <w:sz w:val="24"/>
                <w:szCs w:val="24"/>
              </w:rPr>
            </w:pPr>
            <w:r w:rsidRPr="004B7A3D">
              <w:rPr>
                <w:rFonts w:ascii="Times New Roman" w:hAnsi="Times New Roman" w:cs="Times New Roman"/>
                <w:sz w:val="24"/>
                <w:szCs w:val="24"/>
              </w:rPr>
              <w:t>7</w:t>
            </w:r>
            <w:r w:rsidRPr="004B7A3D">
              <w:rPr>
                <w:rFonts w:ascii="Times New Roman" w:hAnsi="Times New Roman" w:cs="Times New Roman"/>
                <w:sz w:val="24"/>
                <w:szCs w:val="24"/>
              </w:rPr>
              <w:tab/>
            </w:r>
            <w:proofErr w:type="spellStart"/>
            <w:r w:rsidRPr="004B7A3D">
              <w:rPr>
                <w:rFonts w:ascii="Times New Roman" w:hAnsi="Times New Roman" w:cs="Times New Roman"/>
                <w:sz w:val="24"/>
                <w:szCs w:val="24"/>
              </w:rPr>
              <w:t>кл</w:t>
            </w:r>
            <w:proofErr w:type="spellEnd"/>
            <w:r w:rsidRPr="004B7A3D">
              <w:rPr>
                <w:rFonts w:ascii="Times New Roman" w:hAnsi="Times New Roman" w:cs="Times New Roman"/>
                <w:sz w:val="24"/>
                <w:szCs w:val="24"/>
              </w:rPr>
              <w:t>.: учеб</w:t>
            </w:r>
            <w:proofErr w:type="gramStart"/>
            <w:r w:rsidRPr="004B7A3D">
              <w:rPr>
                <w:rFonts w:ascii="Times New Roman" w:hAnsi="Times New Roman" w:cs="Times New Roman"/>
                <w:sz w:val="24"/>
                <w:szCs w:val="24"/>
              </w:rPr>
              <w:t>.</w:t>
            </w:r>
            <w:proofErr w:type="gramEnd"/>
            <w:r w:rsidRPr="004B7A3D">
              <w:rPr>
                <w:rFonts w:ascii="Times New Roman" w:hAnsi="Times New Roman" w:cs="Times New Roman"/>
                <w:sz w:val="24"/>
                <w:szCs w:val="24"/>
              </w:rPr>
              <w:t xml:space="preserve"> </w:t>
            </w:r>
            <w:proofErr w:type="gramStart"/>
            <w:r w:rsidRPr="004B7A3D">
              <w:rPr>
                <w:rFonts w:ascii="Times New Roman" w:hAnsi="Times New Roman" w:cs="Times New Roman"/>
                <w:sz w:val="24"/>
                <w:szCs w:val="24"/>
              </w:rPr>
              <w:t>д</w:t>
            </w:r>
            <w:proofErr w:type="gramEnd"/>
            <w:r w:rsidRPr="004B7A3D">
              <w:rPr>
                <w:rFonts w:ascii="Times New Roman" w:hAnsi="Times New Roman" w:cs="Times New Roman"/>
                <w:sz w:val="24"/>
                <w:szCs w:val="24"/>
              </w:rPr>
              <w:t xml:space="preserve">ля </w:t>
            </w:r>
            <w:proofErr w:type="spellStart"/>
            <w:r w:rsidRPr="004B7A3D">
              <w:rPr>
                <w:rFonts w:ascii="Times New Roman" w:hAnsi="Times New Roman" w:cs="Times New Roman"/>
                <w:sz w:val="24"/>
                <w:szCs w:val="24"/>
              </w:rPr>
              <w:t>обшеобразоват</w:t>
            </w:r>
            <w:proofErr w:type="spellEnd"/>
            <w:r w:rsidRPr="004B7A3D">
              <w:rPr>
                <w:rFonts w:ascii="Times New Roman" w:hAnsi="Times New Roman" w:cs="Times New Roman"/>
                <w:sz w:val="24"/>
                <w:szCs w:val="24"/>
              </w:rPr>
              <w:t>. учреждений/ А. Т. Смирнов,</w:t>
            </w:r>
            <w:r w:rsidRPr="004B7A3D">
              <w:rPr>
                <w:rFonts w:ascii="Times New Roman" w:hAnsi="Times New Roman" w:cs="Times New Roman"/>
                <w:sz w:val="24"/>
                <w:szCs w:val="24"/>
              </w:rPr>
              <w:br/>
              <w:t>Б. О. Хренников; под ред. А. Т. Смирнова. — М.: Просвеще</w:t>
            </w:r>
            <w:r w:rsidRPr="004B7A3D">
              <w:rPr>
                <w:rFonts w:ascii="Times New Roman" w:hAnsi="Times New Roman" w:cs="Times New Roman"/>
                <w:sz w:val="24"/>
                <w:szCs w:val="24"/>
              </w:rPr>
              <w:softHyphen/>
              <w:t>ние, 2017.</w:t>
            </w:r>
          </w:p>
        </w:tc>
      </w:tr>
      <w:tr w:rsidR="004B7A3D" w:rsidRPr="007E7272" w:rsidTr="002B321B">
        <w:tc>
          <w:tcPr>
            <w:tcW w:w="2136" w:type="dxa"/>
          </w:tcPr>
          <w:p w:rsidR="004B7A3D" w:rsidRPr="007E7272" w:rsidRDefault="004B7A3D" w:rsidP="000E4B03">
            <w:pPr>
              <w:spacing w:line="276" w:lineRule="auto"/>
              <w:jc w:val="left"/>
              <w:rPr>
                <w:rFonts w:ascii="Times New Roman" w:hAnsi="Times New Roman" w:cs="Times New Roman"/>
                <w:sz w:val="24"/>
                <w:szCs w:val="24"/>
              </w:rPr>
            </w:pPr>
          </w:p>
        </w:tc>
        <w:tc>
          <w:tcPr>
            <w:tcW w:w="8036" w:type="dxa"/>
            <w:gridSpan w:val="3"/>
          </w:tcPr>
          <w:p w:rsidR="004B7A3D" w:rsidRPr="004B7A3D" w:rsidRDefault="004B7A3D" w:rsidP="004B7A3D">
            <w:pPr>
              <w:shd w:val="clear" w:color="auto" w:fill="FFFFFF"/>
              <w:ind w:left="360"/>
              <w:jc w:val="left"/>
              <w:rPr>
                <w:rFonts w:ascii="Times New Roman" w:hAnsi="Times New Roman" w:cs="Times New Roman"/>
                <w:sz w:val="24"/>
                <w:szCs w:val="24"/>
              </w:rPr>
            </w:pPr>
            <w:r w:rsidRPr="004B7A3D">
              <w:rPr>
                <w:rFonts w:ascii="Times New Roman" w:hAnsi="Times New Roman" w:cs="Times New Roman"/>
                <w:i/>
                <w:iCs/>
                <w:sz w:val="24"/>
                <w:szCs w:val="24"/>
              </w:rPr>
              <w:t xml:space="preserve">Смирнов А. Т.   </w:t>
            </w:r>
            <w:r w:rsidRPr="004B7A3D">
              <w:rPr>
                <w:rFonts w:ascii="Times New Roman" w:hAnsi="Times New Roman" w:cs="Times New Roman"/>
                <w:sz w:val="24"/>
                <w:szCs w:val="24"/>
              </w:rPr>
              <w:t>Основы безопасности жизнедеятельности:</w:t>
            </w:r>
          </w:p>
          <w:p w:rsidR="004B7A3D" w:rsidRPr="004B7A3D" w:rsidRDefault="004B7A3D" w:rsidP="004B7A3D">
            <w:pPr>
              <w:jc w:val="left"/>
              <w:rPr>
                <w:rFonts w:ascii="Times New Roman" w:hAnsi="Times New Roman" w:cs="Times New Roman"/>
                <w:sz w:val="24"/>
                <w:szCs w:val="24"/>
              </w:rPr>
            </w:pPr>
            <w:r w:rsidRPr="004B7A3D">
              <w:rPr>
                <w:rFonts w:ascii="Times New Roman" w:hAnsi="Times New Roman" w:cs="Times New Roman"/>
                <w:sz w:val="24"/>
                <w:szCs w:val="24"/>
              </w:rPr>
              <w:t>8</w:t>
            </w:r>
            <w:r w:rsidRPr="004B7A3D">
              <w:rPr>
                <w:rFonts w:ascii="Times New Roman" w:hAnsi="Times New Roman" w:cs="Times New Roman"/>
                <w:sz w:val="24"/>
                <w:szCs w:val="24"/>
              </w:rPr>
              <w:tab/>
            </w:r>
            <w:proofErr w:type="spellStart"/>
            <w:r w:rsidRPr="004B7A3D">
              <w:rPr>
                <w:rFonts w:ascii="Times New Roman" w:hAnsi="Times New Roman" w:cs="Times New Roman"/>
                <w:sz w:val="24"/>
                <w:szCs w:val="24"/>
              </w:rPr>
              <w:t>кл</w:t>
            </w:r>
            <w:proofErr w:type="spellEnd"/>
            <w:r w:rsidRPr="004B7A3D">
              <w:rPr>
                <w:rFonts w:ascii="Times New Roman" w:hAnsi="Times New Roman" w:cs="Times New Roman"/>
                <w:sz w:val="24"/>
                <w:szCs w:val="24"/>
              </w:rPr>
              <w:t>.: учеб</w:t>
            </w:r>
            <w:proofErr w:type="gramStart"/>
            <w:r w:rsidRPr="004B7A3D">
              <w:rPr>
                <w:rFonts w:ascii="Times New Roman" w:hAnsi="Times New Roman" w:cs="Times New Roman"/>
                <w:sz w:val="24"/>
                <w:szCs w:val="24"/>
              </w:rPr>
              <w:t>.</w:t>
            </w:r>
            <w:proofErr w:type="gramEnd"/>
            <w:r w:rsidRPr="004B7A3D">
              <w:rPr>
                <w:rFonts w:ascii="Times New Roman" w:hAnsi="Times New Roman" w:cs="Times New Roman"/>
                <w:sz w:val="24"/>
                <w:szCs w:val="24"/>
              </w:rPr>
              <w:t xml:space="preserve"> </w:t>
            </w:r>
            <w:proofErr w:type="gramStart"/>
            <w:r w:rsidRPr="004B7A3D">
              <w:rPr>
                <w:rFonts w:ascii="Times New Roman" w:hAnsi="Times New Roman" w:cs="Times New Roman"/>
                <w:sz w:val="24"/>
                <w:szCs w:val="24"/>
              </w:rPr>
              <w:t>д</w:t>
            </w:r>
            <w:proofErr w:type="gramEnd"/>
            <w:r w:rsidRPr="004B7A3D">
              <w:rPr>
                <w:rFonts w:ascii="Times New Roman" w:hAnsi="Times New Roman" w:cs="Times New Roman"/>
                <w:sz w:val="24"/>
                <w:szCs w:val="24"/>
              </w:rPr>
              <w:t xml:space="preserve">ля </w:t>
            </w:r>
            <w:proofErr w:type="spellStart"/>
            <w:r w:rsidRPr="004B7A3D">
              <w:rPr>
                <w:rFonts w:ascii="Times New Roman" w:hAnsi="Times New Roman" w:cs="Times New Roman"/>
                <w:sz w:val="24"/>
                <w:szCs w:val="24"/>
              </w:rPr>
              <w:t>общеобраюват</w:t>
            </w:r>
            <w:proofErr w:type="spellEnd"/>
            <w:r w:rsidRPr="004B7A3D">
              <w:rPr>
                <w:rFonts w:ascii="Times New Roman" w:hAnsi="Times New Roman" w:cs="Times New Roman"/>
                <w:sz w:val="24"/>
                <w:szCs w:val="24"/>
              </w:rPr>
              <w:t>. учреждений / А. Т. Смирнов.</w:t>
            </w:r>
            <w:r w:rsidRPr="004B7A3D">
              <w:rPr>
                <w:rFonts w:ascii="Times New Roman" w:hAnsi="Times New Roman" w:cs="Times New Roman"/>
                <w:sz w:val="24"/>
                <w:szCs w:val="24"/>
              </w:rPr>
              <w:br/>
              <w:t>Б.О. Хренников; под ред. А. Т. Смирнова. — М.: Просвеще</w:t>
            </w:r>
            <w:r w:rsidRPr="004B7A3D">
              <w:rPr>
                <w:rFonts w:ascii="Times New Roman" w:hAnsi="Times New Roman" w:cs="Times New Roman"/>
                <w:sz w:val="24"/>
                <w:szCs w:val="24"/>
              </w:rPr>
              <w:softHyphen/>
              <w:t>ние. 2017</w:t>
            </w:r>
          </w:p>
        </w:tc>
      </w:tr>
      <w:tr w:rsidR="004B7A3D" w:rsidRPr="007E7272" w:rsidTr="002B321B">
        <w:tc>
          <w:tcPr>
            <w:tcW w:w="2136" w:type="dxa"/>
          </w:tcPr>
          <w:p w:rsidR="004B7A3D" w:rsidRPr="007E7272" w:rsidRDefault="004B7A3D" w:rsidP="000E4B03">
            <w:pPr>
              <w:spacing w:line="276" w:lineRule="auto"/>
              <w:jc w:val="left"/>
              <w:rPr>
                <w:rFonts w:ascii="Times New Roman" w:hAnsi="Times New Roman" w:cs="Times New Roman"/>
                <w:sz w:val="24"/>
                <w:szCs w:val="24"/>
              </w:rPr>
            </w:pPr>
          </w:p>
        </w:tc>
        <w:tc>
          <w:tcPr>
            <w:tcW w:w="8036" w:type="dxa"/>
            <w:gridSpan w:val="3"/>
          </w:tcPr>
          <w:p w:rsidR="004B7A3D" w:rsidRPr="004B7A3D" w:rsidRDefault="004B7A3D" w:rsidP="004B7A3D">
            <w:pPr>
              <w:shd w:val="clear" w:color="auto" w:fill="FFFFFF"/>
              <w:ind w:left="346"/>
              <w:jc w:val="left"/>
              <w:rPr>
                <w:rFonts w:ascii="Times New Roman" w:hAnsi="Times New Roman" w:cs="Times New Roman"/>
                <w:sz w:val="24"/>
                <w:szCs w:val="24"/>
              </w:rPr>
            </w:pPr>
            <w:r w:rsidRPr="004B7A3D">
              <w:rPr>
                <w:rFonts w:ascii="Times New Roman" w:hAnsi="Times New Roman" w:cs="Times New Roman"/>
                <w:i/>
                <w:iCs/>
                <w:sz w:val="24"/>
                <w:szCs w:val="24"/>
              </w:rPr>
              <w:t>Смирнов</w:t>
            </w:r>
            <w:proofErr w:type="gramStart"/>
            <w:r w:rsidRPr="004B7A3D">
              <w:rPr>
                <w:rFonts w:ascii="Times New Roman" w:hAnsi="Times New Roman" w:cs="Times New Roman"/>
                <w:i/>
                <w:iCs/>
                <w:sz w:val="24"/>
                <w:szCs w:val="24"/>
              </w:rPr>
              <w:t xml:space="preserve"> А</w:t>
            </w:r>
            <w:proofErr w:type="gramEnd"/>
            <w:r w:rsidRPr="004B7A3D">
              <w:rPr>
                <w:rFonts w:ascii="Times New Roman" w:hAnsi="Times New Roman" w:cs="Times New Roman"/>
                <w:i/>
                <w:iCs/>
                <w:sz w:val="24"/>
                <w:szCs w:val="24"/>
              </w:rPr>
              <w:t xml:space="preserve">   Т.  </w:t>
            </w:r>
            <w:r w:rsidRPr="004B7A3D">
              <w:rPr>
                <w:rFonts w:ascii="Times New Roman" w:hAnsi="Times New Roman" w:cs="Times New Roman"/>
                <w:sz w:val="24"/>
                <w:szCs w:val="24"/>
              </w:rPr>
              <w:t>Основы безопасности  жизнедеятельности:</w:t>
            </w:r>
          </w:p>
          <w:p w:rsidR="004B7A3D" w:rsidRPr="004B7A3D" w:rsidRDefault="004B7A3D" w:rsidP="004B7A3D">
            <w:pPr>
              <w:shd w:val="clear" w:color="auto" w:fill="FFFFFF"/>
              <w:tabs>
                <w:tab w:val="left" w:pos="202"/>
              </w:tabs>
              <w:ind w:right="43"/>
              <w:jc w:val="left"/>
              <w:rPr>
                <w:rFonts w:ascii="Times New Roman" w:hAnsi="Times New Roman" w:cs="Times New Roman"/>
                <w:sz w:val="24"/>
                <w:szCs w:val="24"/>
              </w:rPr>
            </w:pPr>
            <w:r w:rsidRPr="004B7A3D">
              <w:rPr>
                <w:rFonts w:ascii="Times New Roman" w:hAnsi="Times New Roman" w:cs="Times New Roman"/>
                <w:sz w:val="24"/>
                <w:szCs w:val="24"/>
              </w:rPr>
              <w:t>9</w:t>
            </w:r>
            <w:r w:rsidRPr="004B7A3D">
              <w:rPr>
                <w:rFonts w:ascii="Times New Roman" w:hAnsi="Times New Roman" w:cs="Times New Roman"/>
                <w:sz w:val="24"/>
                <w:szCs w:val="24"/>
              </w:rPr>
              <w:tab/>
            </w:r>
            <w:proofErr w:type="spellStart"/>
            <w:r w:rsidRPr="004B7A3D">
              <w:rPr>
                <w:rFonts w:ascii="Times New Roman" w:hAnsi="Times New Roman" w:cs="Times New Roman"/>
                <w:sz w:val="24"/>
                <w:szCs w:val="24"/>
              </w:rPr>
              <w:t>кл</w:t>
            </w:r>
            <w:proofErr w:type="spellEnd"/>
            <w:r w:rsidRPr="004B7A3D">
              <w:rPr>
                <w:rFonts w:ascii="Times New Roman" w:hAnsi="Times New Roman" w:cs="Times New Roman"/>
                <w:sz w:val="24"/>
                <w:szCs w:val="24"/>
              </w:rPr>
              <w:t xml:space="preserve">.: учеб. для </w:t>
            </w:r>
            <w:proofErr w:type="spellStart"/>
            <w:r w:rsidRPr="004B7A3D">
              <w:rPr>
                <w:rFonts w:ascii="Times New Roman" w:hAnsi="Times New Roman" w:cs="Times New Roman"/>
                <w:sz w:val="24"/>
                <w:szCs w:val="24"/>
              </w:rPr>
              <w:t>общеобразоват</w:t>
            </w:r>
            <w:proofErr w:type="spellEnd"/>
            <w:r w:rsidRPr="004B7A3D">
              <w:rPr>
                <w:rFonts w:ascii="Times New Roman" w:hAnsi="Times New Roman" w:cs="Times New Roman"/>
                <w:sz w:val="24"/>
                <w:szCs w:val="24"/>
              </w:rPr>
              <w:t>. учреждений</w:t>
            </w:r>
            <w:proofErr w:type="gramStart"/>
            <w:r w:rsidRPr="004B7A3D">
              <w:rPr>
                <w:rFonts w:ascii="Times New Roman" w:hAnsi="Times New Roman" w:cs="Times New Roman"/>
                <w:sz w:val="24"/>
                <w:szCs w:val="24"/>
              </w:rPr>
              <w:t xml:space="preserve"> / А</w:t>
            </w:r>
            <w:proofErr w:type="gramEnd"/>
            <w:r w:rsidRPr="004B7A3D">
              <w:rPr>
                <w:rFonts w:ascii="Times New Roman" w:hAnsi="Times New Roman" w:cs="Times New Roman"/>
                <w:sz w:val="24"/>
                <w:szCs w:val="24"/>
              </w:rPr>
              <w:t>- Т. Смирнов,</w:t>
            </w:r>
            <w:r w:rsidRPr="004B7A3D">
              <w:rPr>
                <w:rFonts w:ascii="Times New Roman" w:hAnsi="Times New Roman" w:cs="Times New Roman"/>
                <w:sz w:val="24"/>
                <w:szCs w:val="24"/>
              </w:rPr>
              <w:br/>
              <w:t>Б. О. Хренников; под ред. А. Т. Смирнова. — М.: Просвеще</w:t>
            </w:r>
            <w:r w:rsidRPr="004B7A3D">
              <w:rPr>
                <w:rFonts w:ascii="Times New Roman" w:hAnsi="Times New Roman" w:cs="Times New Roman"/>
                <w:sz w:val="24"/>
                <w:szCs w:val="24"/>
              </w:rPr>
              <w:softHyphen/>
              <w:t>ние, 2017.</w:t>
            </w:r>
          </w:p>
          <w:p w:rsidR="004B7A3D" w:rsidRPr="004B7A3D" w:rsidRDefault="004B7A3D" w:rsidP="004B7A3D">
            <w:pPr>
              <w:shd w:val="clear" w:color="auto" w:fill="FFFFFF"/>
              <w:ind w:left="360"/>
              <w:jc w:val="left"/>
              <w:rPr>
                <w:rFonts w:ascii="Times New Roman" w:hAnsi="Times New Roman" w:cs="Times New Roman"/>
                <w:i/>
                <w:iCs/>
                <w:sz w:val="24"/>
                <w:szCs w:val="24"/>
              </w:rPr>
            </w:pPr>
          </w:p>
        </w:tc>
      </w:tr>
    </w:tbl>
    <w:p w:rsidR="001A132C" w:rsidRDefault="001A132C" w:rsidP="00F338B3">
      <w:pPr>
        <w:spacing w:line="276" w:lineRule="auto"/>
        <w:ind w:firstLine="567"/>
        <w:jc w:val="both"/>
        <w:rPr>
          <w:rFonts w:ascii="Times New Roman" w:hAnsi="Times New Roman" w:cs="Times New Roman"/>
          <w:sz w:val="24"/>
          <w:szCs w:val="24"/>
        </w:rPr>
      </w:pPr>
    </w:p>
    <w:p w:rsidR="00F338B3" w:rsidRDefault="00F338B3" w:rsidP="004B7A3D">
      <w:pPr>
        <w:suppressAutoHyphens/>
        <w:spacing w:line="276" w:lineRule="auto"/>
        <w:jc w:val="left"/>
        <w:rPr>
          <w:rFonts w:ascii="Times New Roman" w:hAnsi="Times New Roman" w:cs="Times New Roman"/>
          <w:sz w:val="24"/>
          <w:szCs w:val="24"/>
        </w:rPr>
      </w:pPr>
      <w:r w:rsidRPr="00F338B3">
        <w:rPr>
          <w:rFonts w:ascii="Times New Roman" w:hAnsi="Times New Roman" w:cs="Times New Roman"/>
          <w:sz w:val="24"/>
          <w:szCs w:val="24"/>
        </w:rPr>
        <w:t>Рабочая п</w:t>
      </w:r>
      <w:r w:rsidR="004B7A3D">
        <w:rPr>
          <w:rFonts w:ascii="Times New Roman" w:hAnsi="Times New Roman" w:cs="Times New Roman"/>
          <w:sz w:val="24"/>
          <w:szCs w:val="24"/>
        </w:rPr>
        <w:t>рограмма по ОБЖ 7</w:t>
      </w:r>
      <w:r w:rsidRPr="00F338B3">
        <w:rPr>
          <w:rFonts w:ascii="Times New Roman" w:hAnsi="Times New Roman" w:cs="Times New Roman"/>
          <w:sz w:val="24"/>
          <w:szCs w:val="24"/>
        </w:rPr>
        <w:t xml:space="preserve">—9 классов составлена с использованием материалов Федерального государственного образовательного стандарта основного общего образования, </w:t>
      </w:r>
      <w:r w:rsidR="00C20E7A">
        <w:rPr>
          <w:rFonts w:ascii="Times New Roman" w:hAnsi="Times New Roman" w:cs="Times New Roman"/>
          <w:sz w:val="24"/>
          <w:szCs w:val="24"/>
        </w:rPr>
        <w:t>примерной  программы</w:t>
      </w:r>
      <w:r w:rsidR="004B7A3D" w:rsidRPr="004B7A3D">
        <w:rPr>
          <w:rFonts w:ascii="Times New Roman" w:hAnsi="Times New Roman" w:cs="Times New Roman"/>
          <w:sz w:val="24"/>
          <w:szCs w:val="24"/>
        </w:rPr>
        <w:t xml:space="preserve">  основного  общего  образования по предмету «Основы безопасности жизнедеятельности»  для 5-9  классы и авторской программы (авторы программы – А. Т. Смирнов, Б. О. Хренников, М. А. Маслов), / под общ</w:t>
      </w:r>
      <w:proofErr w:type="gramStart"/>
      <w:r w:rsidR="004B7A3D" w:rsidRPr="004B7A3D">
        <w:rPr>
          <w:rFonts w:ascii="Times New Roman" w:hAnsi="Times New Roman" w:cs="Times New Roman"/>
          <w:sz w:val="24"/>
          <w:szCs w:val="24"/>
        </w:rPr>
        <w:t>.</w:t>
      </w:r>
      <w:proofErr w:type="gramEnd"/>
      <w:r w:rsidR="004B7A3D" w:rsidRPr="004B7A3D">
        <w:rPr>
          <w:rFonts w:ascii="Times New Roman" w:hAnsi="Times New Roman" w:cs="Times New Roman"/>
          <w:sz w:val="24"/>
          <w:szCs w:val="24"/>
        </w:rPr>
        <w:t xml:space="preserve"> </w:t>
      </w:r>
      <w:proofErr w:type="gramStart"/>
      <w:r w:rsidR="004B7A3D" w:rsidRPr="004B7A3D">
        <w:rPr>
          <w:rFonts w:ascii="Times New Roman" w:hAnsi="Times New Roman" w:cs="Times New Roman"/>
          <w:sz w:val="24"/>
          <w:szCs w:val="24"/>
        </w:rPr>
        <w:t>р</w:t>
      </w:r>
      <w:proofErr w:type="gramEnd"/>
      <w:r w:rsidR="004B7A3D" w:rsidRPr="004B7A3D">
        <w:rPr>
          <w:rFonts w:ascii="Times New Roman" w:hAnsi="Times New Roman" w:cs="Times New Roman"/>
          <w:sz w:val="24"/>
          <w:szCs w:val="24"/>
        </w:rPr>
        <w:t>ед. А. Т. Смирнова. – М.: Просвещение, 2017</w:t>
      </w:r>
      <w:r w:rsidR="004B7A3D">
        <w:rPr>
          <w:rFonts w:ascii="Times New Roman" w:hAnsi="Times New Roman" w:cs="Times New Roman"/>
          <w:sz w:val="24"/>
          <w:szCs w:val="24"/>
          <w:u w:val="single"/>
        </w:rPr>
        <w:t xml:space="preserve">. </w:t>
      </w:r>
      <w:r w:rsidRPr="00F338B3">
        <w:rPr>
          <w:rFonts w:ascii="Times New Roman" w:hAnsi="Times New Roman" w:cs="Times New Roman"/>
          <w:sz w:val="24"/>
          <w:szCs w:val="24"/>
        </w:rPr>
        <w:t xml:space="preserve">Данная программа отражает обязательное для усвоения в основной </w:t>
      </w:r>
      <w:r w:rsidR="001A132C">
        <w:rPr>
          <w:rFonts w:ascii="Times New Roman" w:hAnsi="Times New Roman" w:cs="Times New Roman"/>
          <w:sz w:val="24"/>
          <w:szCs w:val="24"/>
        </w:rPr>
        <w:t>шк</w:t>
      </w:r>
      <w:r w:rsidR="0047551D">
        <w:rPr>
          <w:rFonts w:ascii="Times New Roman" w:hAnsi="Times New Roman" w:cs="Times New Roman"/>
          <w:sz w:val="24"/>
          <w:szCs w:val="24"/>
        </w:rPr>
        <w:t>оле содержание обучения по ОБЖ</w:t>
      </w:r>
    </w:p>
    <w:p w:rsidR="00E40F9F" w:rsidRDefault="004B7A3D" w:rsidP="00E40F9F">
      <w:pPr>
        <w:spacing w:line="276" w:lineRule="auto"/>
        <w:jc w:val="left"/>
        <w:rPr>
          <w:rFonts w:ascii="Times New Roman" w:hAnsi="Times New Roman" w:cs="Times New Roman"/>
          <w:b/>
          <w:sz w:val="24"/>
          <w:szCs w:val="24"/>
        </w:rPr>
      </w:pPr>
      <w:r w:rsidRPr="004B7A3D">
        <w:rPr>
          <w:rFonts w:ascii="Times New Roman" w:hAnsi="Times New Roman" w:cs="Times New Roman"/>
          <w:b/>
          <w:sz w:val="24"/>
          <w:szCs w:val="24"/>
        </w:rPr>
        <w:t>Планируемые результаты обучения</w:t>
      </w:r>
    </w:p>
    <w:p w:rsidR="00E40F9F" w:rsidRPr="004B7A3D" w:rsidRDefault="00E40F9F" w:rsidP="00E40F9F">
      <w:pPr>
        <w:spacing w:line="276" w:lineRule="auto"/>
        <w:jc w:val="left"/>
        <w:rPr>
          <w:rFonts w:ascii="Times New Roman" w:hAnsi="Times New Roman" w:cs="Times New Roman"/>
          <w:b/>
          <w:sz w:val="24"/>
          <w:szCs w:val="24"/>
        </w:rPr>
      </w:pPr>
      <w:proofErr w:type="spellStart"/>
      <w:r w:rsidRPr="004B7A3D">
        <w:rPr>
          <w:rFonts w:ascii="Times New Roman" w:hAnsi="Times New Roman" w:cs="Times New Roman"/>
          <w:b/>
          <w:sz w:val="24"/>
          <w:szCs w:val="24"/>
        </w:rPr>
        <w:t>Метапредметные</w:t>
      </w:r>
      <w:proofErr w:type="spellEnd"/>
      <w:r w:rsidRPr="004B7A3D">
        <w:rPr>
          <w:rFonts w:ascii="Times New Roman" w:hAnsi="Times New Roman" w:cs="Times New Roman"/>
          <w:b/>
          <w:sz w:val="24"/>
          <w:szCs w:val="24"/>
        </w:rPr>
        <w:t xml:space="preserve"> результаты </w:t>
      </w:r>
    </w:p>
    <w:p w:rsidR="00C20E7A" w:rsidRDefault="00E40F9F" w:rsidP="00E40F9F">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Регулятивные УУД</w:t>
      </w:r>
    </w:p>
    <w:p w:rsidR="00E40F9F" w:rsidRPr="004B7A3D" w:rsidRDefault="00E40F9F" w:rsidP="00E40F9F">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 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 анализировать существующие и планировать будущие образовательные результаты; • идентифицировать собственные проблемы и определять главную проблему; • выдвигать версии решения проблемы, формулировать гипотезы, предвосхищать конечный результат; • ставить цель деятельности на основе определенной проблемы и существующих возможностей; • формулировать учебные задачи как шаги достижения поставленной цели деятельности; • обосновывать целевые ориентиры и приоритеты ссылками на ценности, указывая и обосновывая логическую последовательность шагов. </w:t>
      </w:r>
    </w:p>
    <w:p w:rsidR="00E40F9F" w:rsidRPr="004B7A3D" w:rsidRDefault="00E40F9F" w:rsidP="00E40F9F">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 определять необходимые действие(я) в соответствии с учебной и  познавательной задачей и составлять алгоритм их выполнения; • обосновывать и осуществлять выбор наиболее эффективных способов решения учебных и познавательных задач; • определять/находить, в том числе из предложенных вариантов, условия для выполнения учебной и познавательной задачи; •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 выбирать из предложенных вариантов и самостоятельно искать средства/ресурсы для решения задачи/достижения цели; • составлять план решения проблемы (выполнения проекта, проведения исследования); • определять потенциальные затруднения при решении учебной и познавательной задачи и находить средства для их устранения; • описывать свой опыт, оформляя его для передачи другим людям в виде технологии решения практических задач определенного класса; • планировать и корректировать свою индивидуальную образовательную траекторию. </w:t>
      </w:r>
    </w:p>
    <w:p w:rsidR="00E40F9F" w:rsidRPr="004B7A3D" w:rsidRDefault="00E40F9F" w:rsidP="00E40F9F">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 определять совместно с педагогом и сверстниками критерии планируемых результатов и критерии оценки своей учебной деятельности; • систематизировать (в том числе выбирать приоритетные) критерии планируемых результатов и оценки своей деятельности; • отбирать инструменты для оценивания своей деятельности, осуществлять самоконтроль своей деятельности в рамках предложенных  условий и требований; • оценивать свою деятельность, аргументируя причины достижения или отсутствия планируемого результата; • находить достаточные средства для выполнения учебных действий в изменяющейся ситуации и/или при отсутствии планируемого результата; •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 сверять свои действия с целью и, при необходимости, исправлять ошибки самостоятельно.</w:t>
      </w:r>
    </w:p>
    <w:p w:rsidR="00E40F9F" w:rsidRPr="004B7A3D" w:rsidRDefault="00E40F9F" w:rsidP="00E40F9F">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 4. Умение оценивать правильность выполнения учебной задачи, собственные возможности ее решения. Обучающийся сможет: • определять критерии правильности (корректности) выполнения учебной задачи; • анализировать и обосновывать применение соответствующего инструментария для выполнения учебной задачи; • свободно пользоваться выработанными критериями оценки и самооценки, исходя из цели и имеющихся средств, различая результат и способы действий; • оценивать продукт своей деятельности по заданным и/или самостоятельно определенным критериям в соответствии с целью деятельности; • обосновывать достижимость цели выбранным способом на основе оценки своих внутренних ресурсов и доступных внешних ресурсов; • фиксировать и анализировать динамику собственных  образовательных результатов. </w:t>
      </w:r>
    </w:p>
    <w:p w:rsidR="00E40F9F" w:rsidRPr="004B7A3D" w:rsidRDefault="00E40F9F" w:rsidP="00E40F9F">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Обучающийся сможет: • наблюдать и анализировать собственную учебную и познавательную деятельность и деятельность других обучающихся в процессе взаимопроверки; • соотносить реальные и планируемые результаты индивидуальной образовательной деятельности и делать выводы; • принимать решение в учебной ситуации и нести за него ответственность; • самостоятельно определять причины своего успеха или неуспеха и находить способы выхода из ситуации неуспеха; •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E40F9F" w:rsidRPr="004B7A3D" w:rsidRDefault="00E40F9F" w:rsidP="00E40F9F">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Познавательные УУД</w:t>
      </w:r>
    </w:p>
    <w:p w:rsidR="00E40F9F" w:rsidRPr="004B7A3D" w:rsidRDefault="00E40F9F" w:rsidP="00E40F9F">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 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 подбирать слова, соподчиненные ключевому слову, определяющие его признаки и свойства; • выстраивать логическую цепочку, состоящую из ключевого слова и  соподчиненных ему слов; • выделять общий признак двух или нескольких предметов или явлений и объяснять их сходство; • объединять предметы и явления в группы по определенным признакам, сравнивать, классифицировать и обобщать факты и явления; • выделять явление из общего ряда других явлений; •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 строить рассуждение от общих закономерностей к частным явлениям и от частных явлений к общим закономерностям; • строить рассуждение на основе сравнения предметов и явлений, выделяя при этом общие признаки; • излагать полученную информацию, интерпретируя ее в контексте решаемой задачи; • самостоятельно указывать на информацию, нуждающуюся в проверке, предлагать и применять способ проверки достоверности информации;</w:t>
      </w:r>
    </w:p>
    <w:p w:rsidR="00E40F9F" w:rsidRPr="004B7A3D" w:rsidRDefault="00E40F9F" w:rsidP="00E40F9F">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 8. Смысловое чтение. Обучающийся сможет: • находить в тексте требуемую информацию (в соответствии с целями своей деятельности);  • ориентироваться в содержании текста, понимать целостный смысл текста, структурировать текст; • устанавливать взаимосвязь описанных в тексте событий, явлений, процессов; • резюмировать главную идею текста; •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4B7A3D">
        <w:rPr>
          <w:rFonts w:ascii="Times New Roman" w:hAnsi="Times New Roman" w:cs="Times New Roman"/>
          <w:sz w:val="24"/>
          <w:szCs w:val="24"/>
        </w:rPr>
        <w:t>non-fiction</w:t>
      </w:r>
      <w:proofErr w:type="spellEnd"/>
      <w:r w:rsidRPr="004B7A3D">
        <w:rPr>
          <w:rFonts w:ascii="Times New Roman" w:hAnsi="Times New Roman" w:cs="Times New Roman"/>
          <w:sz w:val="24"/>
          <w:szCs w:val="24"/>
        </w:rPr>
        <w:t>); • критически оценивать содержание и форму текста.</w:t>
      </w:r>
    </w:p>
    <w:p w:rsidR="00E40F9F" w:rsidRPr="004B7A3D" w:rsidRDefault="00E40F9F" w:rsidP="00E40F9F">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 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 определять свое отношение к природной среде; • анализировать влияние экологических факторов на среду обитания живых организмов; • проводить причинный и вероятностный анализ экологических ситуаций; • прогнозировать изменения ситуации при смене действия одного фактора на действие другого фактора; • распространять экологические знания и участвовать в практических делах по защите окружающей среды; • выражать свое отношение к природе через рисунки, сочинения, модели, проектные работы. </w:t>
      </w:r>
    </w:p>
    <w:p w:rsidR="00E40F9F" w:rsidRPr="004B7A3D" w:rsidRDefault="00E40F9F" w:rsidP="00E40F9F">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Коммуникативные УУД</w:t>
      </w:r>
    </w:p>
    <w:p w:rsidR="00E40F9F" w:rsidRPr="004B7A3D" w:rsidRDefault="000726F3" w:rsidP="00E40F9F">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10</w:t>
      </w:r>
      <w:r w:rsidR="00E40F9F" w:rsidRPr="004B7A3D">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 определять возможные роли в совместной деятельности; − играть определенную роль в совместной деятельности; −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 определять свои действия и действия партнера, которые способствовали или препятствовали продуктивной коммуникации; − строить позитивные отношения в процессе учебной и познавательной деятельности;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 критически относиться к собственному мнению, с достоинством признавать ошибочность своего мнения (если оно таково) и корректировать его; − предлагать альтернативное решение в конфликтной ситуации; − выделять общую точку зрения в дискуссии; − договариваться о правилах и вопросах для обсуждения в соответствии с поставленной перед группой задачей; − организовывать учебное взаимодействие в группе (определять общие  цели, распределять роли, договариваться друг с другом и т. д.); − 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E40F9F" w:rsidRPr="004B7A3D" w:rsidRDefault="00E40F9F" w:rsidP="00E40F9F">
      <w:pPr>
        <w:spacing w:line="276" w:lineRule="auto"/>
        <w:ind w:firstLine="708"/>
        <w:jc w:val="left"/>
        <w:rPr>
          <w:rFonts w:ascii="Times New Roman" w:hAnsi="Times New Roman" w:cs="Times New Roman"/>
          <w:b/>
          <w:sz w:val="24"/>
          <w:szCs w:val="24"/>
        </w:rPr>
      </w:pPr>
    </w:p>
    <w:p w:rsidR="004B7A3D" w:rsidRDefault="004B7A3D" w:rsidP="004B7A3D">
      <w:pPr>
        <w:spacing w:line="276" w:lineRule="auto"/>
        <w:ind w:firstLine="708"/>
        <w:jc w:val="left"/>
        <w:rPr>
          <w:rFonts w:ascii="Times New Roman" w:hAnsi="Times New Roman" w:cs="Times New Roman"/>
          <w:b/>
          <w:sz w:val="24"/>
          <w:szCs w:val="24"/>
        </w:rPr>
      </w:pPr>
    </w:p>
    <w:p w:rsidR="00E40F9F" w:rsidRPr="004B7A3D" w:rsidRDefault="00E40F9F" w:rsidP="004B7A3D">
      <w:pPr>
        <w:spacing w:line="276" w:lineRule="auto"/>
        <w:ind w:firstLine="708"/>
        <w:jc w:val="left"/>
        <w:rPr>
          <w:rFonts w:ascii="Times New Roman" w:hAnsi="Times New Roman" w:cs="Times New Roman"/>
          <w:b/>
          <w:sz w:val="24"/>
          <w:szCs w:val="24"/>
        </w:rPr>
      </w:pPr>
    </w:p>
    <w:p w:rsidR="004B7A3D" w:rsidRPr="004B7A3D" w:rsidRDefault="004B7A3D" w:rsidP="004B7A3D">
      <w:pPr>
        <w:spacing w:line="276" w:lineRule="auto"/>
        <w:jc w:val="left"/>
        <w:rPr>
          <w:rFonts w:ascii="Times New Roman" w:hAnsi="Times New Roman" w:cs="Times New Roman"/>
          <w:b/>
          <w:sz w:val="24"/>
          <w:szCs w:val="24"/>
        </w:rPr>
      </w:pPr>
      <w:r w:rsidRPr="004B7A3D">
        <w:rPr>
          <w:rFonts w:ascii="Times New Roman" w:hAnsi="Times New Roman" w:cs="Times New Roman"/>
          <w:b/>
          <w:sz w:val="24"/>
          <w:szCs w:val="24"/>
        </w:rPr>
        <w:t xml:space="preserve"> Личностные результаты</w:t>
      </w:r>
      <w:proofErr w:type="gramStart"/>
      <w:r w:rsidRPr="004B7A3D">
        <w:rPr>
          <w:rFonts w:ascii="Times New Roman" w:hAnsi="Times New Roman" w:cs="Times New Roman"/>
          <w:b/>
          <w:sz w:val="24"/>
          <w:szCs w:val="24"/>
        </w:rPr>
        <w:t xml:space="preserve"> :</w:t>
      </w:r>
      <w:proofErr w:type="gramEnd"/>
    </w:p>
    <w:p w:rsidR="004B7A3D" w:rsidRPr="004B7A3D"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 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w:t>
      </w:r>
    </w:p>
    <w:p w:rsidR="004B7A3D" w:rsidRPr="004B7A3D"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 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B7A3D" w:rsidRPr="004B7A3D"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 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B7A3D">
        <w:rPr>
          <w:rFonts w:ascii="Times New Roman" w:hAnsi="Times New Roman" w:cs="Times New Roman"/>
          <w:sz w:val="24"/>
          <w:szCs w:val="24"/>
        </w:rPr>
        <w:t>потребительстве</w:t>
      </w:r>
      <w:proofErr w:type="spellEnd"/>
      <w:r w:rsidRPr="004B7A3D">
        <w:rPr>
          <w:rFonts w:ascii="Times New Roman" w:hAnsi="Times New Roman" w:cs="Times New Roman"/>
          <w:sz w:val="24"/>
          <w:szCs w:val="24"/>
        </w:rPr>
        <w:t xml:space="preserve">; уважительное и заботливое отношение к членам своей семьи </w:t>
      </w:r>
    </w:p>
    <w:p w:rsidR="004B7A3D" w:rsidRPr="004B7A3D"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 4. </w:t>
      </w:r>
      <w:proofErr w:type="spellStart"/>
      <w:r w:rsidRPr="004B7A3D">
        <w:rPr>
          <w:rFonts w:ascii="Times New Roman" w:hAnsi="Times New Roman" w:cs="Times New Roman"/>
          <w:sz w:val="24"/>
          <w:szCs w:val="24"/>
        </w:rPr>
        <w:t>Сформированность</w:t>
      </w:r>
      <w:proofErr w:type="spellEnd"/>
      <w:r w:rsidRPr="004B7A3D">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B7A3D" w:rsidRPr="004B7A3D"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 5. Осознанное, уважительное и доброжелательное отношение к другому человеку, его мнению, мировоззрению, культуре, языку, вере, гражданской позиции.</w:t>
      </w:r>
    </w:p>
    <w:p w:rsidR="004B7A3D" w:rsidRPr="004B7A3D"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 6. </w:t>
      </w:r>
      <w:proofErr w:type="spellStart"/>
      <w:r w:rsidRPr="004B7A3D">
        <w:rPr>
          <w:rFonts w:ascii="Times New Roman" w:hAnsi="Times New Roman" w:cs="Times New Roman"/>
          <w:sz w:val="24"/>
          <w:szCs w:val="24"/>
        </w:rPr>
        <w:t>Сформированность</w:t>
      </w:r>
      <w:proofErr w:type="spellEnd"/>
      <w:r w:rsidRPr="004B7A3D">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B7A3D" w:rsidRPr="004B7A3D" w:rsidRDefault="004B7A3D" w:rsidP="00E40F9F">
      <w:pPr>
        <w:spacing w:line="276" w:lineRule="auto"/>
        <w:jc w:val="left"/>
        <w:rPr>
          <w:rFonts w:ascii="Times New Roman" w:hAnsi="Times New Roman" w:cs="Times New Roman"/>
          <w:b/>
          <w:sz w:val="24"/>
          <w:szCs w:val="24"/>
        </w:rPr>
      </w:pPr>
    </w:p>
    <w:p w:rsidR="004B7A3D" w:rsidRPr="004B7A3D" w:rsidRDefault="004B7A3D" w:rsidP="004B7A3D">
      <w:pPr>
        <w:shd w:val="clear" w:color="auto" w:fill="FFFFFF"/>
        <w:spacing w:line="276" w:lineRule="auto"/>
        <w:ind w:left="360"/>
        <w:jc w:val="left"/>
        <w:rPr>
          <w:rFonts w:ascii="Times New Roman" w:hAnsi="Times New Roman" w:cs="Times New Roman"/>
          <w:b/>
          <w:bCs/>
          <w:sz w:val="24"/>
          <w:szCs w:val="24"/>
        </w:rPr>
      </w:pPr>
      <w:r w:rsidRPr="004B7A3D">
        <w:rPr>
          <w:rFonts w:ascii="Times New Roman" w:hAnsi="Times New Roman" w:cs="Times New Roman"/>
          <w:b/>
          <w:bCs/>
          <w:sz w:val="24"/>
          <w:szCs w:val="24"/>
        </w:rPr>
        <w:t>Предметные результаты:</w:t>
      </w:r>
    </w:p>
    <w:p w:rsidR="004B7A3D" w:rsidRPr="004B7A3D" w:rsidRDefault="004B7A3D" w:rsidP="004B7A3D">
      <w:pPr>
        <w:shd w:val="clear" w:color="auto" w:fill="FFFFFF"/>
        <w:spacing w:line="276" w:lineRule="auto"/>
        <w:ind w:left="360"/>
        <w:jc w:val="left"/>
        <w:rPr>
          <w:rFonts w:ascii="Times New Roman" w:hAnsi="Times New Roman" w:cs="Times New Roman"/>
          <w:b/>
          <w:bCs/>
          <w:sz w:val="24"/>
          <w:szCs w:val="24"/>
        </w:rPr>
      </w:pPr>
    </w:p>
    <w:p w:rsidR="00C20E7A" w:rsidRDefault="004B7A3D" w:rsidP="004B7A3D">
      <w:pPr>
        <w:spacing w:after="160" w:line="276"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Выпускник научится:</w:t>
      </w:r>
    </w:p>
    <w:p w:rsidR="00C20E7A" w:rsidRDefault="004B7A3D" w:rsidP="004B7A3D">
      <w:pPr>
        <w:spacing w:after="160" w:line="276"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классифицировать и характеризовать условия экологической безопасности;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использовать знания о предельно допустимых концентрациях вредных веществ в атмосфере, воде и почве;</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использовать знания о способах контроля качества окружающей среды и продуктов питания с использованием бытовых приборов;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 • безопасно, использовать бытовые приборы контроля качества окружающей среды и продуктов питания; • безопасно использовать бытовые приборы;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безопасно использовать средства бытовой химии;</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безопасно использовать средства коммуникации; • классифицировать и характеризовать опасные ситуации криминогенного характера;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предвидеть причины возникновения возможных опасных ситуаций криминогенного характера;</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безопасно вести и применять способы самозащиты в криминогенной ситуации на улице;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безопасно вести и применять способы самозащиты в криминогенной ситуации в подъезде;</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безопасно вести и применять способы самозащиты в криминогенной ситуации в лифте;</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безопасно вести и применять способы самозащиты в криминогенной ситуации в квартире;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безопасно вести и применять способы самозащиты при карманной краже;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безопасно вести и применять способы самозащиты при попытке мошенничества;</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адекватно оценивать </w:t>
      </w:r>
      <w:r w:rsidR="0047551D">
        <w:rPr>
          <w:rFonts w:ascii="Times New Roman" w:eastAsia="Calibri" w:hAnsi="Times New Roman" w:cs="Times New Roman"/>
          <w:sz w:val="24"/>
          <w:szCs w:val="24"/>
        </w:rPr>
        <w:t xml:space="preserve">ситуацию дорожного движения;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адекватно оценивать ситуацию и безопасно действовать при пожаре;</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безопасно использовать средства индивидуальной защиты при пожаре;</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безопасно применять первичные средства пожаротушения;</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соблюдать правила безопасности дорожного движения пешехода;</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соблюдать правила безопасности дорожного движения велосипедиста;</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классифицировать и характеризовать причины и последствия опасных ситуаций на воде;</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адекватно оценивать ситуацию и безопасно вести у воды и на воде;</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использовать средства и способы само- и взаимопомощи на воде;</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классифицировать и характеризовать причины и последствия опасных ситуаций в туристических походах; • готовиться к туристическим походам;</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адекватно оценивать ситуацию и безопасно вести в туристических походах;</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адекватно оценивать ситуацию и ориентироваться на местности;</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добывать и поддерживать огонь в автономных условиях;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добывать и очищать воду в автономных условиях;</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добывать и готовить пищу в автономных условиях; сооружать (обустраивать) временное жилище в автономных условиях;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подавать сигналы бедствия и отвечать на них;</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характеризовать причины и последствия чрезвычайных ситуаций природного характера для личности, общества и государства;</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предвидеть опасности и правильно действовать в случае чрезвычайных ситуаций природного характера;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классифицировать мероприятия по защите населения от чрезвычайных ситуаций природного характера;</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безопасно использовать средства индивидуальной защиты;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характеризовать причины и последствия чрезвычайных ситуаций техногенного характера для личности, общества и государства;</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предвидеть опасности и правильно действовать в чрезвычайных ситуациях техногенного характера</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 классифицировать мероприятия по защите населения от чрезвычайных ситуаций техногенного характера</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безопасно действовать по сигналу «Внимание всем!»;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безопасно использовать средства индивидуальной и коллективной защиты;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комплектовать минимально необходимый набор вещей (документов, продуктов) в случае эвакуации;</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классифицировать мероприятия по защите населения от терроризма, экстремизма, наркотизма;</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классифицировать и характеризовать опасные ситуации в местах большого скопления людей; • предвидеть причины возникновения возможных опасных ситуаций в местах большого скопления людей;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адекватно оценивать ситуацию и безопасно действовать в местах массового скопления людей; • оповещать (вызывать) экстренные службы при чрезвычайной ситуации;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характеризовать безопасный и здоровый образ жизни, его составляющие и значение для личности, общества и государства;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классифицировать мероприятия и факторы, укрепляющие и разрушающие здоровье;</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планировать профилактические мероприятия по сохранению и укреплению своего здоровья;</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адекватно оценивать нагрузку и профилактические занятия по укреплению здоровья; планировать распорядок дня с учетом нагрузок;</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выявлять мероприятия и факторы, потенциально опасные для здоровья;</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безопасно использовать ресурсы интернета;</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анализировать состояние своего здоровья;</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определять состояния оказания неотложной помощи;</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использовать алгоритм действий по оказанию первой помощи;</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классифицировать средства оказания первой помощи;</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оказывать первую помощь при наружном и внутреннем кровотечении;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извлекать инородное тело из верхних дыхательных путей;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оказывать первую помощь при ушибах;</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оказывать первую помощь при растяжениях;</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оказывать первую помощь при вывихах;</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оказывать первую помощь при переломах;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оказывать первую помощь при ожогах;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оказывать первую помощь при отморожениях и общем переохлаждении;</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оказывать первую помощь при отравлениях; </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оказывать первую помощь при тепловом (солнечном) ударе;</w:t>
      </w:r>
    </w:p>
    <w:p w:rsidR="00D1265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 xml:space="preserve"> • оказывать первую помощь при укусе насекомых и змей. </w:t>
      </w:r>
    </w:p>
    <w:p w:rsidR="004B7A3D" w:rsidRPr="004B7A3D" w:rsidRDefault="004B7A3D" w:rsidP="00C20E7A">
      <w:pPr>
        <w:spacing w:after="160" w:line="360" w:lineRule="auto"/>
        <w:jc w:val="left"/>
        <w:rPr>
          <w:rFonts w:ascii="Times New Roman" w:eastAsia="Calibri" w:hAnsi="Times New Roman" w:cs="Times New Roman"/>
          <w:sz w:val="24"/>
          <w:szCs w:val="24"/>
        </w:rPr>
      </w:pPr>
      <w:r w:rsidRPr="004B7A3D">
        <w:rPr>
          <w:rFonts w:ascii="Times New Roman" w:eastAsia="Calibri" w:hAnsi="Times New Roman" w:cs="Times New Roman"/>
          <w:sz w:val="24"/>
          <w:szCs w:val="24"/>
        </w:rPr>
        <w:t>Выпускник получит возможность научиться: • безопасно использовать средства индивидуальной защиты велосипедиста; • классифицировать и характеризовать причины и последствия опасных ситуаций в туристических поездках; • готовиться к туристическим поездкам; • адекватно оценивать ситуацию и безопасно вести в туристических поездках; • анализировать последствия возможных опасных ситуаций в местах большого скопления людей; • анализировать последствия возможных опасных ситуаций криминогенного характера; • безопасно вести и применять права покупателя; • анализировать последствия проявления терроризма, экстремизма, наркотизма; • 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 характеризовать роль семьи в жизни личности и общества и ее влияние на здоровье человека;  • классифицировать и характеризовать основные положения законодательных актов, регулирующих права и обязанности супругов, и защищающих права ребенка; •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 классифицировать основные правовые аспекты оказания первой помощи; • оказывать первую помощь при не инфекционных заболеваниях; • оказывать первую помощь при инфекционных заболеваниях; • оказывать первую помощь при остановке сердечной деятельности; • оказывать первую помощь при коме; • оказывать первую помощь при поражении электрическим током; •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 усваивать приемы действий в различных опасных и чрезвычайных ситуациях; •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 творчески решать моделируемые ситуации и практические задачи в области безопасности жизнедеятельности.</w:t>
      </w:r>
    </w:p>
    <w:p w:rsidR="004B7A3D" w:rsidRPr="004B7A3D" w:rsidRDefault="004B7A3D" w:rsidP="004B7A3D">
      <w:pPr>
        <w:spacing w:after="160" w:line="276" w:lineRule="auto"/>
        <w:jc w:val="left"/>
        <w:rPr>
          <w:rFonts w:ascii="Times New Roman" w:eastAsia="Calibri" w:hAnsi="Times New Roman" w:cs="Times New Roman"/>
          <w:sz w:val="24"/>
          <w:szCs w:val="24"/>
        </w:rPr>
      </w:pPr>
    </w:p>
    <w:p w:rsidR="004B7A3D" w:rsidRPr="004B7A3D" w:rsidRDefault="004B7A3D" w:rsidP="004B7A3D">
      <w:pPr>
        <w:spacing w:after="160" w:line="276" w:lineRule="auto"/>
        <w:jc w:val="left"/>
        <w:rPr>
          <w:rFonts w:ascii="Times New Roman" w:eastAsia="Calibri" w:hAnsi="Times New Roman" w:cs="Times New Roman"/>
          <w:sz w:val="24"/>
          <w:szCs w:val="24"/>
        </w:rPr>
      </w:pPr>
    </w:p>
    <w:p w:rsidR="004B7A3D" w:rsidRPr="004B7A3D" w:rsidRDefault="004B7A3D" w:rsidP="004B7A3D">
      <w:pPr>
        <w:shd w:val="clear" w:color="auto" w:fill="FFFFFF"/>
        <w:spacing w:line="276" w:lineRule="auto"/>
        <w:ind w:left="360"/>
        <w:jc w:val="left"/>
        <w:rPr>
          <w:rFonts w:ascii="Times New Roman" w:hAnsi="Times New Roman" w:cs="Times New Roman"/>
          <w:b/>
          <w:bCs/>
          <w:sz w:val="24"/>
          <w:szCs w:val="24"/>
        </w:rPr>
      </w:pPr>
    </w:p>
    <w:p w:rsidR="004B7A3D" w:rsidRPr="004B7A3D" w:rsidRDefault="004B7A3D" w:rsidP="004B7A3D">
      <w:pPr>
        <w:shd w:val="clear" w:color="auto" w:fill="FFFFFF"/>
        <w:spacing w:line="276" w:lineRule="auto"/>
        <w:ind w:left="360"/>
        <w:jc w:val="left"/>
        <w:rPr>
          <w:rFonts w:ascii="Times New Roman" w:hAnsi="Times New Roman" w:cs="Times New Roman"/>
          <w:b/>
          <w:bCs/>
          <w:sz w:val="24"/>
          <w:szCs w:val="24"/>
        </w:rPr>
      </w:pPr>
    </w:p>
    <w:p w:rsidR="004B7A3D" w:rsidRPr="004B7A3D" w:rsidRDefault="004B7A3D" w:rsidP="004B7A3D">
      <w:pPr>
        <w:shd w:val="clear" w:color="auto" w:fill="FFFFFF"/>
        <w:spacing w:line="276" w:lineRule="auto"/>
        <w:ind w:left="360"/>
        <w:jc w:val="left"/>
        <w:rPr>
          <w:rFonts w:ascii="Times New Roman" w:hAnsi="Times New Roman" w:cs="Times New Roman"/>
          <w:b/>
          <w:bCs/>
          <w:sz w:val="24"/>
          <w:szCs w:val="24"/>
        </w:rPr>
      </w:pPr>
    </w:p>
    <w:p w:rsidR="004B7A3D" w:rsidRPr="004B7A3D" w:rsidRDefault="004B7A3D" w:rsidP="004B7A3D">
      <w:pPr>
        <w:spacing w:line="276" w:lineRule="auto"/>
        <w:ind w:firstLine="708"/>
        <w:jc w:val="left"/>
        <w:rPr>
          <w:rFonts w:ascii="Times New Roman" w:hAnsi="Times New Roman" w:cs="Times New Roman"/>
          <w:sz w:val="24"/>
          <w:szCs w:val="24"/>
        </w:rPr>
      </w:pPr>
    </w:p>
    <w:p w:rsidR="004B7A3D" w:rsidRPr="004B7A3D" w:rsidRDefault="004B7A3D" w:rsidP="004B7A3D">
      <w:pPr>
        <w:spacing w:line="276" w:lineRule="auto"/>
        <w:ind w:firstLine="708"/>
        <w:jc w:val="left"/>
        <w:rPr>
          <w:rFonts w:ascii="Times New Roman" w:hAnsi="Times New Roman" w:cs="Times New Roman"/>
          <w:b/>
          <w:sz w:val="24"/>
          <w:szCs w:val="24"/>
        </w:rPr>
      </w:pPr>
      <w:r w:rsidRPr="004B7A3D">
        <w:rPr>
          <w:rFonts w:ascii="Times New Roman" w:hAnsi="Times New Roman" w:cs="Times New Roman"/>
          <w:b/>
          <w:sz w:val="24"/>
          <w:szCs w:val="24"/>
        </w:rPr>
        <w:t>Содержание предмета</w:t>
      </w:r>
    </w:p>
    <w:p w:rsidR="004B7A3D" w:rsidRPr="004B7A3D" w:rsidRDefault="004B7A3D" w:rsidP="004B7A3D">
      <w:pPr>
        <w:spacing w:line="276" w:lineRule="auto"/>
        <w:ind w:firstLine="708"/>
        <w:jc w:val="left"/>
        <w:rPr>
          <w:rFonts w:ascii="Times New Roman" w:hAnsi="Times New Roman" w:cs="Times New Roman"/>
          <w:b/>
          <w:sz w:val="24"/>
          <w:szCs w:val="24"/>
        </w:rPr>
      </w:pPr>
    </w:p>
    <w:p w:rsidR="00C20E7A" w:rsidRDefault="004B7A3D" w:rsidP="00C20E7A">
      <w:pPr>
        <w:spacing w:line="276" w:lineRule="auto"/>
        <w:ind w:firstLine="567"/>
        <w:jc w:val="left"/>
        <w:rPr>
          <w:rFonts w:ascii="Times New Roman" w:hAnsi="Times New Roman" w:cs="Times New Roman"/>
          <w:sz w:val="24"/>
          <w:szCs w:val="24"/>
        </w:rPr>
      </w:pPr>
      <w:r w:rsidRPr="004B7A3D">
        <w:rPr>
          <w:rFonts w:ascii="Times New Roman" w:hAnsi="Times New Roman" w:cs="Times New Roman"/>
          <w:sz w:val="24"/>
          <w:szCs w:val="24"/>
        </w:rPr>
        <w:t>Основы безопасности жизнедеятельности 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w:t>
      </w:r>
      <w:r w:rsidR="00C20E7A">
        <w:rPr>
          <w:rFonts w:ascii="Times New Roman" w:hAnsi="Times New Roman" w:cs="Times New Roman"/>
          <w:sz w:val="24"/>
          <w:szCs w:val="24"/>
        </w:rPr>
        <w:t>и насыщенного окружающего мира.</w:t>
      </w:r>
    </w:p>
    <w:p w:rsidR="00C20E7A" w:rsidRDefault="004B7A3D" w:rsidP="00C20E7A">
      <w:pPr>
        <w:spacing w:line="276" w:lineRule="auto"/>
        <w:ind w:firstLine="567"/>
        <w:jc w:val="left"/>
        <w:rPr>
          <w:rFonts w:ascii="Times New Roman" w:hAnsi="Times New Roman" w:cs="Times New Roman"/>
          <w:sz w:val="24"/>
          <w:szCs w:val="24"/>
        </w:rPr>
      </w:pPr>
      <w:r w:rsidRPr="004B7A3D">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 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w:t>
      </w:r>
      <w:r w:rsidR="00C20E7A">
        <w:rPr>
          <w:rFonts w:ascii="Times New Roman" w:hAnsi="Times New Roman" w:cs="Times New Roman"/>
          <w:sz w:val="24"/>
          <w:szCs w:val="24"/>
        </w:rPr>
        <w:t>езопасности жизнедеятельности».</w:t>
      </w:r>
    </w:p>
    <w:p w:rsidR="0047551D" w:rsidRDefault="004B7A3D" w:rsidP="00C20E7A">
      <w:pPr>
        <w:spacing w:line="276" w:lineRule="auto"/>
        <w:ind w:firstLine="567"/>
        <w:jc w:val="left"/>
        <w:rPr>
          <w:rFonts w:ascii="Times New Roman" w:hAnsi="Times New Roman" w:cs="Times New Roman"/>
          <w:sz w:val="24"/>
          <w:szCs w:val="24"/>
        </w:rPr>
      </w:pPr>
      <w:r w:rsidRPr="004B7A3D">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 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C20E7A"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 Основы безопасности жизнедеятельности как учебный предмет обеспечивает:</w:t>
      </w:r>
    </w:p>
    <w:p w:rsidR="00C20E7A"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sym w:font="Symbol" w:char="F0B7"/>
      </w:r>
      <w:r w:rsidRPr="004B7A3D">
        <w:rPr>
          <w:rFonts w:ascii="Times New Roman" w:hAnsi="Times New Roman" w:cs="Times New Roman"/>
          <w:sz w:val="24"/>
          <w:szCs w:val="24"/>
        </w:rPr>
        <w:t xml:space="preserve"> освоение </w:t>
      </w:r>
      <w:proofErr w:type="gramStart"/>
      <w:r w:rsidRPr="004B7A3D">
        <w:rPr>
          <w:rFonts w:ascii="Times New Roman" w:hAnsi="Times New Roman" w:cs="Times New Roman"/>
          <w:sz w:val="24"/>
          <w:szCs w:val="24"/>
        </w:rPr>
        <w:t>обучающимися</w:t>
      </w:r>
      <w:proofErr w:type="gramEnd"/>
      <w:r w:rsidRPr="004B7A3D">
        <w:rPr>
          <w:rFonts w:ascii="Times New Roman" w:hAnsi="Times New Roman" w:cs="Times New Roman"/>
          <w:sz w:val="24"/>
          <w:szCs w:val="24"/>
        </w:rPr>
        <w:t xml:space="preserve"> знаний о безопасном поведении в повседневной жизнедеятельности; </w:t>
      </w:r>
      <w:r w:rsidRPr="004B7A3D">
        <w:rPr>
          <w:rFonts w:ascii="Times New Roman" w:hAnsi="Times New Roman" w:cs="Times New Roman"/>
          <w:sz w:val="24"/>
          <w:szCs w:val="24"/>
        </w:rPr>
        <w:sym w:font="Symbol" w:char="F0B7"/>
      </w:r>
      <w:r w:rsidRPr="004B7A3D">
        <w:rPr>
          <w:rFonts w:ascii="Times New Roman" w:hAnsi="Times New Roman" w:cs="Times New Roman"/>
          <w:sz w:val="24"/>
          <w:szCs w:val="24"/>
        </w:rPr>
        <w:t xml:space="preserve"> 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 </w:t>
      </w:r>
    </w:p>
    <w:p w:rsidR="00C20E7A"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sym w:font="Symbol" w:char="F0B7"/>
      </w:r>
      <w:r w:rsidRPr="004B7A3D">
        <w:rPr>
          <w:rFonts w:ascii="Times New Roman" w:hAnsi="Times New Roman" w:cs="Times New Roman"/>
          <w:sz w:val="24"/>
          <w:szCs w:val="24"/>
        </w:rPr>
        <w:t xml:space="preserve"> понимание необходимости беречь и сохранять свое здоровье как индивидуальную и общественную ценность; </w:t>
      </w:r>
    </w:p>
    <w:p w:rsidR="000726F3"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sym w:font="Symbol" w:char="F0B7"/>
      </w:r>
      <w:r w:rsidRPr="004B7A3D">
        <w:rPr>
          <w:rFonts w:ascii="Times New Roman" w:hAnsi="Times New Roman" w:cs="Times New Roman"/>
          <w:sz w:val="24"/>
          <w:szCs w:val="24"/>
        </w:rPr>
        <w:t xml:space="preserve"> 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0726F3"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sym w:font="Symbol" w:char="F0B7"/>
      </w:r>
      <w:r w:rsidRPr="004B7A3D">
        <w:rPr>
          <w:rFonts w:ascii="Times New Roman" w:hAnsi="Times New Roman" w:cs="Times New Roman"/>
          <w:sz w:val="24"/>
          <w:szCs w:val="24"/>
        </w:rPr>
        <w:t xml:space="preserve"> понимание необходимости сохранения природы и окружающей среды для полноценной жизни человека; </w:t>
      </w:r>
      <w:r w:rsidRPr="004B7A3D">
        <w:rPr>
          <w:rFonts w:ascii="Times New Roman" w:hAnsi="Times New Roman" w:cs="Times New Roman"/>
          <w:sz w:val="24"/>
          <w:szCs w:val="24"/>
        </w:rPr>
        <w:sym w:font="Symbol" w:char="F0B7"/>
      </w:r>
      <w:r w:rsidRPr="004B7A3D">
        <w:rPr>
          <w:rFonts w:ascii="Times New Roman" w:hAnsi="Times New Roman" w:cs="Times New Roman"/>
          <w:sz w:val="24"/>
          <w:szCs w:val="24"/>
        </w:rPr>
        <w:t xml:space="preserve"> освоение </w:t>
      </w:r>
      <w:proofErr w:type="gramStart"/>
      <w:r w:rsidRPr="004B7A3D">
        <w:rPr>
          <w:rFonts w:ascii="Times New Roman" w:hAnsi="Times New Roman" w:cs="Times New Roman"/>
          <w:sz w:val="24"/>
          <w:szCs w:val="24"/>
        </w:rPr>
        <w:t>обучающимися</w:t>
      </w:r>
      <w:proofErr w:type="gramEnd"/>
      <w:r w:rsidRPr="004B7A3D">
        <w:rPr>
          <w:rFonts w:ascii="Times New Roman" w:hAnsi="Times New Roman" w:cs="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 </w:t>
      </w:r>
    </w:p>
    <w:p w:rsidR="00D1265D"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sym w:font="Symbol" w:char="F0B7"/>
      </w:r>
      <w:r w:rsidRPr="004B7A3D">
        <w:rPr>
          <w:rFonts w:ascii="Times New Roman" w:hAnsi="Times New Roman" w:cs="Times New Roman"/>
          <w:sz w:val="24"/>
          <w:szCs w:val="24"/>
        </w:rPr>
        <w:t xml:space="preserve">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 </w:t>
      </w:r>
    </w:p>
    <w:p w:rsidR="00D1265D"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sym w:font="Symbol" w:char="F0B7"/>
      </w:r>
      <w:r w:rsidRPr="004B7A3D">
        <w:rPr>
          <w:rFonts w:ascii="Times New Roman" w:hAnsi="Times New Roman" w:cs="Times New Roman"/>
          <w:sz w:val="24"/>
          <w:szCs w:val="24"/>
        </w:rPr>
        <w:t xml:space="preserve"> 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D1265D"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sym w:font="Symbol" w:char="F0B7"/>
      </w:r>
      <w:r w:rsidRPr="004B7A3D">
        <w:rPr>
          <w:rFonts w:ascii="Times New Roman" w:hAnsi="Times New Roman" w:cs="Times New Roman"/>
          <w:sz w:val="24"/>
          <w:szCs w:val="24"/>
        </w:rPr>
        <w:t xml:space="preserve"> 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 </w:t>
      </w:r>
    </w:p>
    <w:p w:rsidR="00D1265D"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sym w:font="Symbol" w:char="F0B7"/>
      </w:r>
      <w:r w:rsidRPr="004B7A3D">
        <w:rPr>
          <w:rFonts w:ascii="Times New Roman" w:hAnsi="Times New Roman" w:cs="Times New Roman"/>
          <w:sz w:val="24"/>
          <w:szCs w:val="24"/>
        </w:rPr>
        <w:t xml:space="preserve"> освоение умений оказывать первую помощь пострадавшим;</w:t>
      </w:r>
    </w:p>
    <w:p w:rsidR="00D1265D"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sym w:font="Symbol" w:char="F0B7"/>
      </w:r>
      <w:r w:rsidRPr="004B7A3D">
        <w:rPr>
          <w:rFonts w:ascii="Times New Roman" w:hAnsi="Times New Roman" w:cs="Times New Roman"/>
          <w:sz w:val="24"/>
          <w:szCs w:val="24"/>
        </w:rPr>
        <w:t xml:space="preserve"> освоение умений готовность проявлять предосторожность в ситуациях неопределенности; </w:t>
      </w:r>
    </w:p>
    <w:p w:rsidR="00D1265D"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sym w:font="Symbol" w:char="F0B7"/>
      </w:r>
      <w:r w:rsidRPr="004B7A3D">
        <w:rPr>
          <w:rFonts w:ascii="Times New Roman" w:hAnsi="Times New Roman" w:cs="Times New Roman"/>
          <w:sz w:val="24"/>
          <w:szCs w:val="24"/>
        </w:rPr>
        <w:t xml:space="preserve"> 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 </w:t>
      </w:r>
    </w:p>
    <w:p w:rsidR="0047551D"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sym w:font="Symbol" w:char="F0B7"/>
      </w:r>
      <w:r w:rsidRPr="004B7A3D">
        <w:rPr>
          <w:rFonts w:ascii="Times New Roman" w:hAnsi="Times New Roman" w:cs="Times New Roman"/>
          <w:sz w:val="24"/>
          <w:szCs w:val="24"/>
        </w:rPr>
        <w:t xml:space="preserve"> освоение умений использовать средства индивидуальной и коллективной защиты.</w:t>
      </w:r>
    </w:p>
    <w:p w:rsidR="0047551D"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  .  </w:t>
      </w:r>
      <w:r w:rsidRPr="004B7A3D">
        <w:rPr>
          <w:rFonts w:ascii="Times New Roman" w:hAnsi="Times New Roman" w:cs="Times New Roman"/>
          <w:sz w:val="24"/>
          <w:szCs w:val="24"/>
        </w:rPr>
        <w:sym w:font="Symbol" w:char="F0B7"/>
      </w:r>
      <w:r w:rsidRPr="004B7A3D">
        <w:rPr>
          <w:rFonts w:ascii="Times New Roman" w:hAnsi="Times New Roman" w:cs="Times New Roman"/>
          <w:sz w:val="24"/>
          <w:szCs w:val="24"/>
        </w:rPr>
        <w:t xml:space="preserve"> Освоение и понимание учебного предмета «Основы безопасности жизнедеятельности» направлено на: </w:t>
      </w:r>
      <w:r w:rsidRPr="004B7A3D">
        <w:rPr>
          <w:rFonts w:ascii="Times New Roman" w:hAnsi="Times New Roman" w:cs="Times New Roman"/>
          <w:sz w:val="24"/>
          <w:szCs w:val="24"/>
        </w:rPr>
        <w:sym w:font="Symbol" w:char="F0B7"/>
      </w:r>
      <w:r w:rsidRPr="004B7A3D">
        <w:rPr>
          <w:rFonts w:ascii="Times New Roman" w:hAnsi="Times New Roman" w:cs="Times New Roman"/>
          <w:sz w:val="24"/>
          <w:szCs w:val="24"/>
        </w:rPr>
        <w:t xml:space="preserve"> воспитание у обучающихся чувства ответственности за личную безопасность, ценностного отношения к своему здоровью и жизни; </w:t>
      </w:r>
      <w:r w:rsidRPr="004B7A3D">
        <w:rPr>
          <w:rFonts w:ascii="Times New Roman" w:hAnsi="Times New Roman" w:cs="Times New Roman"/>
          <w:sz w:val="24"/>
          <w:szCs w:val="24"/>
        </w:rPr>
        <w:sym w:font="Symbol" w:char="F0B7"/>
      </w:r>
      <w:r w:rsidRPr="004B7A3D">
        <w:rPr>
          <w:rFonts w:ascii="Times New Roman" w:hAnsi="Times New Roman" w:cs="Times New Roman"/>
          <w:sz w:val="24"/>
          <w:szCs w:val="24"/>
        </w:rPr>
        <w:t xml:space="preserve"> 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 </w:t>
      </w:r>
      <w:r w:rsidRPr="004B7A3D">
        <w:rPr>
          <w:rFonts w:ascii="Times New Roman" w:hAnsi="Times New Roman" w:cs="Times New Roman"/>
          <w:sz w:val="24"/>
          <w:szCs w:val="24"/>
        </w:rPr>
        <w:sym w:font="Symbol" w:char="F0B7"/>
      </w:r>
      <w:r w:rsidRPr="004B7A3D">
        <w:rPr>
          <w:rFonts w:ascii="Times New Roman" w:hAnsi="Times New Roman" w:cs="Times New Roman"/>
          <w:sz w:val="24"/>
          <w:szCs w:val="24"/>
        </w:rPr>
        <w:t xml:space="preserve"> 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4B7A3D">
        <w:rPr>
          <w:rFonts w:ascii="Times New Roman" w:hAnsi="Times New Roman" w:cs="Times New Roman"/>
          <w:sz w:val="24"/>
          <w:szCs w:val="24"/>
        </w:rPr>
        <w:t>антиэкстремистской</w:t>
      </w:r>
      <w:proofErr w:type="spellEnd"/>
      <w:r w:rsidRPr="004B7A3D">
        <w:rPr>
          <w:rFonts w:ascii="Times New Roman" w:hAnsi="Times New Roman" w:cs="Times New Roman"/>
          <w:sz w:val="24"/>
          <w:szCs w:val="24"/>
        </w:rPr>
        <w:t xml:space="preserve"> и антитеррористической личностной позиции, нетерпимости к действиям и влияниям, представляющим угрозу для жизни человека. </w:t>
      </w:r>
    </w:p>
    <w:p w:rsidR="000726F3"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 </w:t>
      </w:r>
      <w:proofErr w:type="spellStart"/>
      <w:r w:rsidRPr="004B7A3D">
        <w:rPr>
          <w:rFonts w:ascii="Times New Roman" w:hAnsi="Times New Roman" w:cs="Times New Roman"/>
          <w:sz w:val="24"/>
          <w:szCs w:val="24"/>
        </w:rPr>
        <w:t>Межпредметная</w:t>
      </w:r>
      <w:proofErr w:type="spellEnd"/>
      <w:r w:rsidRPr="004B7A3D">
        <w:rPr>
          <w:rFonts w:ascii="Times New Roman" w:hAnsi="Times New Roman" w:cs="Times New Roman"/>
          <w:sz w:val="24"/>
          <w:szCs w:val="24"/>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5F526D" w:rsidRDefault="000726F3" w:rsidP="004B7A3D">
      <w:pPr>
        <w:spacing w:line="276" w:lineRule="auto"/>
        <w:jc w:val="left"/>
        <w:rPr>
          <w:rFonts w:ascii="Times New Roman" w:hAnsi="Times New Roman" w:cs="Times New Roman"/>
          <w:sz w:val="24"/>
          <w:szCs w:val="24"/>
        </w:rPr>
      </w:pPr>
      <w:r>
        <w:rPr>
          <w:rFonts w:ascii="Times New Roman" w:hAnsi="Times New Roman" w:cs="Times New Roman"/>
          <w:sz w:val="24"/>
          <w:szCs w:val="24"/>
        </w:rPr>
        <w:t>9 класс</w:t>
      </w:r>
    </w:p>
    <w:p w:rsidR="000726F3" w:rsidRDefault="005F526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 Основы противодействия терроризму, экстремизму и наркотизму в Российской Федерации 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 Основы медицинских знаний и здорового образа жизни Основы здорового образа жизни 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4B7A3D">
        <w:rPr>
          <w:rFonts w:ascii="Times New Roman" w:hAnsi="Times New Roman" w:cs="Times New Roman"/>
          <w:sz w:val="24"/>
          <w:szCs w:val="24"/>
        </w:rPr>
        <w:t>игромания</w:t>
      </w:r>
      <w:proofErr w:type="spellEnd"/>
      <w:r w:rsidRPr="004B7A3D">
        <w:rPr>
          <w:rFonts w:ascii="Times New Roman" w:hAnsi="Times New Roman" w:cs="Times New Roman"/>
          <w:sz w:val="24"/>
          <w:szCs w:val="24"/>
        </w:rPr>
        <w:t xml:space="preserve">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 Основы медицинских знаний и оказание первой помощи  </w:t>
      </w:r>
    </w:p>
    <w:p w:rsidR="005F526D" w:rsidRDefault="005F526D" w:rsidP="004B7A3D">
      <w:pPr>
        <w:spacing w:line="276" w:lineRule="auto"/>
        <w:jc w:val="left"/>
        <w:rPr>
          <w:rFonts w:ascii="Times New Roman" w:hAnsi="Times New Roman" w:cs="Times New Roman"/>
          <w:sz w:val="24"/>
          <w:szCs w:val="24"/>
        </w:rPr>
      </w:pPr>
    </w:p>
    <w:p w:rsidR="000726F3"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 Основы безопасности личности, общества и государства Основы комплексной безопасности 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w:t>
      </w:r>
    </w:p>
    <w:p w:rsidR="000726F3" w:rsidRDefault="000726F3" w:rsidP="004B7A3D">
      <w:pPr>
        <w:spacing w:line="276" w:lineRule="auto"/>
        <w:jc w:val="left"/>
        <w:rPr>
          <w:rFonts w:ascii="Times New Roman" w:hAnsi="Times New Roman" w:cs="Times New Roman"/>
          <w:sz w:val="24"/>
          <w:szCs w:val="24"/>
        </w:rPr>
      </w:pPr>
      <w:r>
        <w:rPr>
          <w:rFonts w:ascii="Times New Roman" w:hAnsi="Times New Roman" w:cs="Times New Roman"/>
          <w:sz w:val="24"/>
          <w:szCs w:val="24"/>
        </w:rPr>
        <w:t>8 класс</w:t>
      </w:r>
    </w:p>
    <w:p w:rsidR="000726F3"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 Защита населения Российской Федерации от чрезвычайных ситуаций </w:t>
      </w:r>
    </w:p>
    <w:p w:rsidR="000726F3" w:rsidRDefault="000726F3" w:rsidP="004B7A3D">
      <w:pPr>
        <w:spacing w:line="276" w:lineRule="auto"/>
        <w:jc w:val="left"/>
        <w:rPr>
          <w:rFonts w:ascii="Times New Roman" w:hAnsi="Times New Roman" w:cs="Times New Roman"/>
          <w:sz w:val="24"/>
          <w:szCs w:val="24"/>
        </w:rPr>
      </w:pPr>
      <w:r>
        <w:rPr>
          <w:rFonts w:ascii="Times New Roman" w:hAnsi="Times New Roman" w:cs="Times New Roman"/>
          <w:sz w:val="24"/>
          <w:szCs w:val="24"/>
        </w:rPr>
        <w:t>7 класс</w:t>
      </w:r>
    </w:p>
    <w:p w:rsidR="005F526D"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4B7A3D" w:rsidRPr="004B7A3D" w:rsidRDefault="004B7A3D"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 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w:t>
      </w:r>
      <w:proofErr w:type="spellStart"/>
      <w:r w:rsidRPr="004B7A3D">
        <w:rPr>
          <w:rFonts w:ascii="Times New Roman" w:hAnsi="Times New Roman" w:cs="Times New Roman"/>
          <w:sz w:val="24"/>
          <w:szCs w:val="24"/>
        </w:rPr>
        <w:t>заболевания</w:t>
      </w:r>
      <w:proofErr w:type="gramStart"/>
      <w:r w:rsidRPr="004B7A3D">
        <w:rPr>
          <w:rFonts w:ascii="Times New Roman" w:hAnsi="Times New Roman" w:cs="Times New Roman"/>
          <w:sz w:val="24"/>
          <w:szCs w:val="24"/>
        </w:rPr>
        <w:t>,и</w:t>
      </w:r>
      <w:proofErr w:type="gramEnd"/>
      <w:r w:rsidRPr="004B7A3D">
        <w:rPr>
          <w:rFonts w:ascii="Times New Roman" w:hAnsi="Times New Roman" w:cs="Times New Roman"/>
          <w:sz w:val="24"/>
          <w:szCs w:val="24"/>
        </w:rPr>
        <w:t>х</w:t>
      </w:r>
      <w:proofErr w:type="spellEnd"/>
      <w:r w:rsidRPr="004B7A3D">
        <w:rPr>
          <w:rFonts w:ascii="Times New Roman" w:hAnsi="Times New Roman" w:cs="Times New Roman"/>
          <w:sz w:val="24"/>
          <w:szCs w:val="24"/>
        </w:rPr>
        <w:t xml:space="preserve">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4B7A3D" w:rsidRPr="004B7A3D" w:rsidRDefault="004B7A3D" w:rsidP="004B7A3D">
      <w:pPr>
        <w:spacing w:line="276" w:lineRule="auto"/>
        <w:ind w:firstLine="708"/>
        <w:jc w:val="left"/>
        <w:rPr>
          <w:rFonts w:ascii="Times New Roman" w:hAnsi="Times New Roman" w:cs="Times New Roman"/>
          <w:sz w:val="24"/>
          <w:szCs w:val="24"/>
        </w:rPr>
      </w:pPr>
    </w:p>
    <w:p w:rsidR="004B7A3D" w:rsidRPr="004B7A3D" w:rsidRDefault="004B7A3D" w:rsidP="004B7A3D">
      <w:pPr>
        <w:spacing w:line="276" w:lineRule="auto"/>
        <w:jc w:val="left"/>
        <w:rPr>
          <w:rFonts w:ascii="Times New Roman" w:hAnsi="Times New Roman" w:cs="Times New Roman"/>
          <w:sz w:val="24"/>
          <w:szCs w:val="24"/>
        </w:rPr>
      </w:pPr>
    </w:p>
    <w:p w:rsidR="000726F3" w:rsidRDefault="000726F3" w:rsidP="004B7A3D">
      <w:pPr>
        <w:spacing w:line="276" w:lineRule="auto"/>
        <w:jc w:val="left"/>
        <w:rPr>
          <w:rFonts w:ascii="Times New Roman" w:hAnsi="Times New Roman" w:cs="Times New Roman"/>
          <w:b/>
          <w:sz w:val="24"/>
          <w:szCs w:val="24"/>
        </w:rPr>
      </w:pPr>
    </w:p>
    <w:p w:rsidR="004B7A3D" w:rsidRPr="004B7A3D" w:rsidRDefault="004B7A3D" w:rsidP="004B7A3D">
      <w:pPr>
        <w:spacing w:line="276" w:lineRule="auto"/>
        <w:jc w:val="left"/>
        <w:rPr>
          <w:rFonts w:ascii="Times New Roman" w:hAnsi="Times New Roman" w:cs="Times New Roman"/>
          <w:b/>
          <w:sz w:val="24"/>
          <w:szCs w:val="24"/>
        </w:rPr>
      </w:pPr>
      <w:r w:rsidRPr="004B7A3D">
        <w:rPr>
          <w:rFonts w:ascii="Times New Roman" w:hAnsi="Times New Roman" w:cs="Times New Roman"/>
          <w:b/>
          <w:sz w:val="24"/>
          <w:szCs w:val="24"/>
        </w:rPr>
        <w:t xml:space="preserve">Тематическое планирование </w:t>
      </w:r>
    </w:p>
    <w:tbl>
      <w:tblPr>
        <w:tblW w:w="105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47"/>
        <w:gridCol w:w="5259"/>
        <w:gridCol w:w="2192"/>
        <w:gridCol w:w="2085"/>
      </w:tblGrid>
      <w:tr w:rsidR="00E40F9F" w:rsidRPr="004B7A3D" w:rsidTr="00E40F9F">
        <w:trPr>
          <w:trHeight w:val="705"/>
        </w:trPr>
        <w:tc>
          <w:tcPr>
            <w:tcW w:w="1014" w:type="dxa"/>
          </w:tcPr>
          <w:p w:rsidR="00E40F9F" w:rsidRPr="004B7A3D" w:rsidRDefault="00E40F9F" w:rsidP="005F526D">
            <w:pPr>
              <w:shd w:val="clear" w:color="auto" w:fill="FFFFFF"/>
              <w:spacing w:before="374" w:after="160" w:line="276" w:lineRule="auto"/>
              <w:jc w:val="center"/>
              <w:rPr>
                <w:rFonts w:ascii="Times New Roman" w:hAnsi="Times New Roman" w:cs="Times New Roman"/>
                <w:sz w:val="24"/>
                <w:szCs w:val="24"/>
              </w:rPr>
            </w:pPr>
            <w:r w:rsidRPr="004B7A3D">
              <w:rPr>
                <w:rFonts w:ascii="Times New Roman" w:hAnsi="Times New Roman" w:cs="Times New Roman"/>
                <w:sz w:val="24"/>
                <w:szCs w:val="24"/>
              </w:rPr>
              <w:t>№ п/п</w:t>
            </w:r>
          </w:p>
        </w:tc>
        <w:tc>
          <w:tcPr>
            <w:tcW w:w="5306" w:type="dxa"/>
            <w:gridSpan w:val="2"/>
          </w:tcPr>
          <w:p w:rsidR="00E40F9F" w:rsidRPr="004B7A3D" w:rsidRDefault="00E40F9F" w:rsidP="005F526D">
            <w:pPr>
              <w:shd w:val="clear" w:color="auto" w:fill="FFFFFF"/>
              <w:spacing w:before="374" w:after="160" w:line="276" w:lineRule="auto"/>
              <w:jc w:val="center"/>
              <w:rPr>
                <w:rFonts w:ascii="Times New Roman" w:hAnsi="Times New Roman" w:cs="Times New Roman"/>
                <w:b/>
                <w:sz w:val="24"/>
                <w:szCs w:val="24"/>
              </w:rPr>
            </w:pPr>
            <w:r w:rsidRPr="004B7A3D">
              <w:rPr>
                <w:rFonts w:ascii="Times New Roman" w:hAnsi="Times New Roman" w:cs="Times New Roman"/>
                <w:b/>
                <w:sz w:val="24"/>
                <w:szCs w:val="24"/>
              </w:rPr>
              <w:t>7 класс</w:t>
            </w:r>
          </w:p>
        </w:tc>
        <w:tc>
          <w:tcPr>
            <w:tcW w:w="2192" w:type="dxa"/>
          </w:tcPr>
          <w:p w:rsidR="00E40F9F" w:rsidRPr="004B7A3D" w:rsidRDefault="00E40F9F" w:rsidP="005F526D">
            <w:pPr>
              <w:shd w:val="clear" w:color="auto" w:fill="FFFFFF"/>
              <w:spacing w:before="374" w:after="160" w:line="276" w:lineRule="auto"/>
              <w:jc w:val="center"/>
              <w:rPr>
                <w:rFonts w:ascii="Times New Roman" w:hAnsi="Times New Roman" w:cs="Times New Roman"/>
                <w:sz w:val="24"/>
                <w:szCs w:val="24"/>
              </w:rPr>
            </w:pPr>
            <w:r w:rsidRPr="004B7A3D">
              <w:rPr>
                <w:rFonts w:ascii="Times New Roman" w:hAnsi="Times New Roman" w:cs="Times New Roman"/>
                <w:sz w:val="24"/>
                <w:szCs w:val="24"/>
              </w:rPr>
              <w:t>Количество часов</w:t>
            </w:r>
          </w:p>
        </w:tc>
        <w:tc>
          <w:tcPr>
            <w:tcW w:w="2085" w:type="dxa"/>
          </w:tcPr>
          <w:p w:rsidR="00E40F9F" w:rsidRPr="004B7A3D" w:rsidRDefault="005F526D" w:rsidP="005F526D">
            <w:pPr>
              <w:shd w:val="clear" w:color="auto" w:fill="FFFFFF"/>
              <w:spacing w:before="374" w:after="160" w:line="276" w:lineRule="auto"/>
              <w:jc w:val="center"/>
              <w:rPr>
                <w:rFonts w:ascii="Times New Roman" w:hAnsi="Times New Roman" w:cs="Times New Roman"/>
                <w:sz w:val="24"/>
                <w:szCs w:val="24"/>
              </w:rPr>
            </w:pPr>
            <w:r>
              <w:rPr>
                <w:rFonts w:ascii="Times New Roman" w:hAnsi="Times New Roman" w:cs="Times New Roman"/>
                <w:sz w:val="24"/>
                <w:szCs w:val="24"/>
              </w:rPr>
              <w:t>Контрольные работы</w:t>
            </w:r>
          </w:p>
        </w:tc>
      </w:tr>
      <w:tr w:rsidR="00E40F9F" w:rsidRPr="004B7A3D" w:rsidTr="00E40F9F">
        <w:trPr>
          <w:trHeight w:val="439"/>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1.</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Общие понятия об опасных и чрезвычайных ситуациях природного характера (3 ч)</w:t>
            </w:r>
          </w:p>
          <w:p w:rsidR="00E40F9F" w:rsidRPr="004B7A3D" w:rsidRDefault="00E40F9F" w:rsidP="004B7A3D">
            <w:pPr>
              <w:spacing w:line="276" w:lineRule="auto"/>
              <w:jc w:val="left"/>
              <w:rPr>
                <w:rFonts w:ascii="Times New Roman" w:hAnsi="Times New Roman" w:cs="Times New Roman"/>
                <w:sz w:val="24"/>
                <w:szCs w:val="24"/>
              </w:rPr>
            </w:pP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3</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2.</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Чрезвычайные ситуации геологического про</w:t>
            </w:r>
            <w:r w:rsidRPr="004B7A3D">
              <w:rPr>
                <w:rFonts w:ascii="Times New Roman" w:hAnsi="Times New Roman" w:cs="Times New Roman"/>
                <w:sz w:val="24"/>
                <w:szCs w:val="24"/>
              </w:rPr>
              <w:softHyphen/>
              <w:t>исхождения (3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3</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3.</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Чрезвычайные ситуации метеорологического происхождения (2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2</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4.</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Чрезвычайные ситуации гидрологического происхождения  (5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5</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5.</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 xml:space="preserve">Природные пожары и чрезвычайные ситуации </w:t>
            </w:r>
            <w:proofErr w:type="spellStart"/>
            <w:r w:rsidRPr="004B7A3D">
              <w:rPr>
                <w:rFonts w:ascii="Times New Roman" w:hAnsi="Times New Roman" w:cs="Times New Roman"/>
                <w:sz w:val="24"/>
                <w:szCs w:val="24"/>
              </w:rPr>
              <w:t>биолого-социальиого</w:t>
            </w:r>
            <w:proofErr w:type="spellEnd"/>
            <w:r w:rsidRPr="004B7A3D">
              <w:rPr>
                <w:rFonts w:ascii="Times New Roman" w:hAnsi="Times New Roman" w:cs="Times New Roman"/>
                <w:sz w:val="24"/>
                <w:szCs w:val="24"/>
              </w:rPr>
              <w:t xml:space="preserve"> происхождения (3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3</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2.</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proofErr w:type="gramStart"/>
            <w:r w:rsidRPr="004B7A3D">
              <w:rPr>
                <w:rFonts w:ascii="Times New Roman" w:hAnsi="Times New Roman" w:cs="Times New Roman"/>
                <w:sz w:val="24"/>
                <w:szCs w:val="24"/>
              </w:rPr>
              <w:t>Зашита</w:t>
            </w:r>
            <w:proofErr w:type="gramEnd"/>
            <w:r w:rsidRPr="004B7A3D">
              <w:rPr>
                <w:rFonts w:ascii="Times New Roman" w:hAnsi="Times New Roman" w:cs="Times New Roman"/>
                <w:sz w:val="24"/>
                <w:szCs w:val="24"/>
              </w:rPr>
              <w:t xml:space="preserve"> населения  от чрезвычайных  ситуа</w:t>
            </w:r>
            <w:r w:rsidRPr="004B7A3D">
              <w:rPr>
                <w:rFonts w:ascii="Times New Roman" w:hAnsi="Times New Roman" w:cs="Times New Roman"/>
                <w:sz w:val="24"/>
                <w:szCs w:val="24"/>
              </w:rPr>
              <w:softHyphen/>
              <w:t>ций геологического происхождения (3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3</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3.</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proofErr w:type="gramStart"/>
            <w:r w:rsidRPr="004B7A3D">
              <w:rPr>
                <w:rFonts w:ascii="Times New Roman" w:hAnsi="Times New Roman" w:cs="Times New Roman"/>
                <w:sz w:val="24"/>
                <w:szCs w:val="24"/>
              </w:rPr>
              <w:t>Зашита</w:t>
            </w:r>
            <w:proofErr w:type="gramEnd"/>
            <w:r w:rsidRPr="004B7A3D">
              <w:rPr>
                <w:rFonts w:ascii="Times New Roman" w:hAnsi="Times New Roman" w:cs="Times New Roman"/>
                <w:sz w:val="24"/>
                <w:szCs w:val="24"/>
              </w:rPr>
              <w:t xml:space="preserve">  населения от чрезвычайных ситуа</w:t>
            </w:r>
            <w:r w:rsidRPr="004B7A3D">
              <w:rPr>
                <w:rFonts w:ascii="Times New Roman" w:hAnsi="Times New Roman" w:cs="Times New Roman"/>
                <w:sz w:val="24"/>
                <w:szCs w:val="24"/>
              </w:rPr>
              <w:softHyphen/>
              <w:t>ций метеорологического происхождения (1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1</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5</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Защита  населения от чрезвычайных ситуа</w:t>
            </w:r>
            <w:r w:rsidRPr="004B7A3D">
              <w:rPr>
                <w:rFonts w:ascii="Times New Roman" w:hAnsi="Times New Roman" w:cs="Times New Roman"/>
                <w:sz w:val="24"/>
                <w:szCs w:val="24"/>
              </w:rPr>
              <w:softHyphen/>
              <w:t>ций гидрологического происхождения (3 ч)</w:t>
            </w:r>
          </w:p>
          <w:p w:rsidR="00E40F9F" w:rsidRPr="004B7A3D" w:rsidRDefault="00E40F9F" w:rsidP="004B7A3D">
            <w:pPr>
              <w:spacing w:line="276" w:lineRule="auto"/>
              <w:jc w:val="left"/>
              <w:rPr>
                <w:rFonts w:ascii="Times New Roman" w:hAnsi="Times New Roman" w:cs="Times New Roman"/>
                <w:sz w:val="24"/>
                <w:szCs w:val="24"/>
              </w:rPr>
            </w:pP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3</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6.</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Зашита населения от природных пожаров (1ч)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1</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7.</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Духовно-нравственные основы противодей</w:t>
            </w:r>
            <w:r w:rsidRPr="004B7A3D">
              <w:rPr>
                <w:rFonts w:ascii="Times New Roman" w:hAnsi="Times New Roman" w:cs="Times New Roman"/>
                <w:sz w:val="24"/>
                <w:szCs w:val="24"/>
              </w:rPr>
              <w:softHyphen/>
              <w:t>ствия терроризму и экстремизму (4 ч)</w:t>
            </w:r>
          </w:p>
          <w:p w:rsidR="00E40F9F" w:rsidRPr="004B7A3D" w:rsidRDefault="00E40F9F" w:rsidP="004B7A3D">
            <w:pPr>
              <w:spacing w:line="276" w:lineRule="auto"/>
              <w:jc w:val="left"/>
              <w:rPr>
                <w:rFonts w:ascii="Times New Roman" w:hAnsi="Times New Roman" w:cs="Times New Roman"/>
                <w:sz w:val="24"/>
                <w:szCs w:val="24"/>
              </w:rPr>
            </w:pP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4</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8.</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Здоровый  образ жизни и его значение для гармоничного развития человека (2 ч)</w:t>
            </w:r>
          </w:p>
          <w:p w:rsidR="00E40F9F" w:rsidRPr="004B7A3D" w:rsidRDefault="00E40F9F" w:rsidP="004B7A3D">
            <w:pPr>
              <w:spacing w:line="276" w:lineRule="auto"/>
              <w:jc w:val="left"/>
              <w:rPr>
                <w:rFonts w:ascii="Times New Roman" w:hAnsi="Times New Roman" w:cs="Times New Roman"/>
                <w:sz w:val="24"/>
                <w:szCs w:val="24"/>
              </w:rPr>
            </w:pP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2</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9.</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Первая помощь при неотложных состояниях (4 ч)</w:t>
            </w:r>
          </w:p>
          <w:p w:rsidR="00E40F9F" w:rsidRPr="004B7A3D" w:rsidRDefault="00E40F9F" w:rsidP="004B7A3D">
            <w:pPr>
              <w:spacing w:line="276" w:lineRule="auto"/>
              <w:jc w:val="left"/>
              <w:rPr>
                <w:rFonts w:ascii="Times New Roman" w:hAnsi="Times New Roman" w:cs="Times New Roman"/>
                <w:sz w:val="24"/>
                <w:szCs w:val="24"/>
              </w:rPr>
            </w:pP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4</w:t>
            </w:r>
          </w:p>
        </w:tc>
        <w:tc>
          <w:tcPr>
            <w:tcW w:w="2085" w:type="dxa"/>
          </w:tcPr>
          <w:p w:rsidR="00E40F9F" w:rsidRPr="004B7A3D" w:rsidRDefault="005F526D" w:rsidP="005F526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p>
        </w:tc>
        <w:tc>
          <w:tcPr>
            <w:tcW w:w="5259" w:type="dxa"/>
          </w:tcPr>
          <w:p w:rsidR="00E40F9F" w:rsidRPr="004B7A3D" w:rsidRDefault="00E40F9F" w:rsidP="004B7A3D">
            <w:pPr>
              <w:spacing w:line="276" w:lineRule="auto"/>
              <w:jc w:val="left"/>
              <w:rPr>
                <w:rFonts w:ascii="Times New Roman" w:hAnsi="Times New Roman" w:cs="Times New Roman"/>
                <w:b/>
                <w:spacing w:val="-10"/>
                <w:sz w:val="24"/>
                <w:szCs w:val="24"/>
              </w:rPr>
            </w:pPr>
            <w:r w:rsidRPr="004B7A3D">
              <w:rPr>
                <w:rFonts w:ascii="Times New Roman" w:hAnsi="Times New Roman" w:cs="Times New Roman"/>
                <w:b/>
                <w:spacing w:val="-10"/>
                <w:sz w:val="24"/>
                <w:szCs w:val="24"/>
              </w:rPr>
              <w:t>Итого</w:t>
            </w:r>
          </w:p>
          <w:p w:rsidR="00E40F9F" w:rsidRPr="004B7A3D" w:rsidRDefault="00E40F9F" w:rsidP="004B7A3D">
            <w:pPr>
              <w:spacing w:line="276" w:lineRule="auto"/>
              <w:jc w:val="left"/>
              <w:rPr>
                <w:rFonts w:ascii="Times New Roman" w:hAnsi="Times New Roman" w:cs="Times New Roman"/>
                <w:b/>
                <w:sz w:val="24"/>
                <w:szCs w:val="24"/>
              </w:rPr>
            </w:pPr>
          </w:p>
        </w:tc>
        <w:tc>
          <w:tcPr>
            <w:tcW w:w="2192" w:type="dxa"/>
          </w:tcPr>
          <w:p w:rsidR="00E40F9F" w:rsidRPr="004B7A3D" w:rsidRDefault="00E40F9F" w:rsidP="005F526D">
            <w:pPr>
              <w:spacing w:line="276" w:lineRule="auto"/>
              <w:jc w:val="center"/>
              <w:rPr>
                <w:rFonts w:ascii="Times New Roman" w:hAnsi="Times New Roman" w:cs="Times New Roman"/>
                <w:b/>
                <w:spacing w:val="-15"/>
                <w:sz w:val="24"/>
                <w:szCs w:val="24"/>
              </w:rPr>
            </w:pPr>
            <w:r w:rsidRPr="004B7A3D">
              <w:rPr>
                <w:rFonts w:ascii="Times New Roman" w:hAnsi="Times New Roman" w:cs="Times New Roman"/>
                <w:b/>
                <w:spacing w:val="-15"/>
                <w:sz w:val="24"/>
                <w:szCs w:val="24"/>
              </w:rPr>
              <w:t>34</w:t>
            </w:r>
          </w:p>
        </w:tc>
        <w:tc>
          <w:tcPr>
            <w:tcW w:w="2085" w:type="dxa"/>
          </w:tcPr>
          <w:p w:rsidR="00E40F9F" w:rsidRPr="004B7A3D" w:rsidRDefault="005F526D" w:rsidP="005F526D">
            <w:pPr>
              <w:spacing w:line="276" w:lineRule="auto"/>
              <w:jc w:val="center"/>
              <w:rPr>
                <w:rFonts w:ascii="Times New Roman" w:hAnsi="Times New Roman" w:cs="Times New Roman"/>
                <w:b/>
                <w:spacing w:val="-15"/>
                <w:sz w:val="24"/>
                <w:szCs w:val="24"/>
              </w:rPr>
            </w:pPr>
            <w:r>
              <w:rPr>
                <w:rFonts w:ascii="Times New Roman" w:hAnsi="Times New Roman" w:cs="Times New Roman"/>
                <w:b/>
                <w:spacing w:val="-15"/>
                <w:sz w:val="24"/>
                <w:szCs w:val="24"/>
              </w:rPr>
              <w:t>1</w:t>
            </w:r>
          </w:p>
        </w:tc>
      </w:tr>
      <w:tr w:rsidR="00E40F9F" w:rsidRPr="004B7A3D" w:rsidTr="00E40F9F">
        <w:trPr>
          <w:trHeight w:val="451"/>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p>
        </w:tc>
        <w:tc>
          <w:tcPr>
            <w:tcW w:w="5259" w:type="dxa"/>
          </w:tcPr>
          <w:p w:rsidR="00E40F9F" w:rsidRPr="004B7A3D" w:rsidRDefault="00E40F9F" w:rsidP="004B7A3D">
            <w:pPr>
              <w:spacing w:line="276" w:lineRule="auto"/>
              <w:jc w:val="left"/>
              <w:rPr>
                <w:rFonts w:ascii="Times New Roman" w:hAnsi="Times New Roman" w:cs="Times New Roman"/>
                <w:b/>
                <w:sz w:val="24"/>
                <w:szCs w:val="24"/>
              </w:rPr>
            </w:pPr>
            <w:r w:rsidRPr="004B7A3D">
              <w:rPr>
                <w:rFonts w:ascii="Times New Roman" w:hAnsi="Times New Roman" w:cs="Times New Roman"/>
                <w:b/>
                <w:sz w:val="24"/>
                <w:szCs w:val="24"/>
              </w:rPr>
              <w:t>8 класс</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1</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Пожарная безопасность (3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3</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2</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Безопасность на дорогах  (3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3</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3</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Безопасность на водоемах (3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3</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4</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Экология и безопасность (2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2</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5</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Чрезвычайные ситуации техногенного харак</w:t>
            </w:r>
            <w:r w:rsidRPr="004B7A3D">
              <w:rPr>
                <w:rFonts w:ascii="Times New Roman" w:hAnsi="Times New Roman" w:cs="Times New Roman"/>
                <w:sz w:val="24"/>
                <w:szCs w:val="24"/>
              </w:rPr>
              <w:softHyphen/>
              <w:t>тера  и их возможные  последствия  (5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5</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6</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Обеспечение   защиты  населения  от  чрезвы</w:t>
            </w:r>
            <w:r w:rsidRPr="004B7A3D">
              <w:rPr>
                <w:rFonts w:ascii="Times New Roman" w:hAnsi="Times New Roman" w:cs="Times New Roman"/>
                <w:sz w:val="24"/>
                <w:szCs w:val="24"/>
              </w:rPr>
              <w:softHyphen/>
              <w:t>чайных ситуаций  (4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4</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7</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Обеспечение защиты   населения   от   чрезвы</w:t>
            </w:r>
            <w:r w:rsidRPr="004B7A3D">
              <w:rPr>
                <w:rFonts w:ascii="Times New Roman" w:hAnsi="Times New Roman" w:cs="Times New Roman"/>
                <w:sz w:val="24"/>
                <w:szCs w:val="24"/>
              </w:rPr>
              <w:softHyphen/>
              <w:t>чайных   ситуаций   техногенного   характера (3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3</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8</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Здоровый  образ  жизни  и его  составляющие (7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7</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9</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Первая помощь при неотложных состояниях (4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4</w:t>
            </w:r>
          </w:p>
        </w:tc>
        <w:tc>
          <w:tcPr>
            <w:tcW w:w="2085" w:type="dxa"/>
          </w:tcPr>
          <w:p w:rsidR="00E40F9F" w:rsidRPr="004B7A3D" w:rsidRDefault="005F526D" w:rsidP="005F526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p>
        </w:tc>
        <w:tc>
          <w:tcPr>
            <w:tcW w:w="5259" w:type="dxa"/>
          </w:tcPr>
          <w:p w:rsidR="00E40F9F" w:rsidRPr="004B7A3D" w:rsidRDefault="00E40F9F" w:rsidP="004B7A3D">
            <w:pPr>
              <w:spacing w:line="276" w:lineRule="auto"/>
              <w:jc w:val="left"/>
              <w:rPr>
                <w:rFonts w:ascii="Times New Roman" w:hAnsi="Times New Roman" w:cs="Times New Roman"/>
                <w:b/>
                <w:sz w:val="24"/>
                <w:szCs w:val="24"/>
              </w:rPr>
            </w:pPr>
            <w:r w:rsidRPr="004B7A3D">
              <w:rPr>
                <w:rFonts w:ascii="Times New Roman" w:hAnsi="Times New Roman" w:cs="Times New Roman"/>
                <w:b/>
                <w:sz w:val="24"/>
                <w:szCs w:val="24"/>
              </w:rPr>
              <w:t>Итого</w:t>
            </w:r>
          </w:p>
        </w:tc>
        <w:tc>
          <w:tcPr>
            <w:tcW w:w="2192" w:type="dxa"/>
          </w:tcPr>
          <w:p w:rsidR="00E40F9F" w:rsidRPr="004B7A3D" w:rsidRDefault="00E40F9F" w:rsidP="005F526D">
            <w:pPr>
              <w:spacing w:line="276" w:lineRule="auto"/>
              <w:jc w:val="center"/>
              <w:rPr>
                <w:rFonts w:ascii="Times New Roman" w:hAnsi="Times New Roman" w:cs="Times New Roman"/>
                <w:b/>
                <w:sz w:val="24"/>
                <w:szCs w:val="24"/>
              </w:rPr>
            </w:pPr>
            <w:r w:rsidRPr="004B7A3D">
              <w:rPr>
                <w:rFonts w:ascii="Times New Roman" w:hAnsi="Times New Roman" w:cs="Times New Roman"/>
                <w:b/>
                <w:sz w:val="24"/>
                <w:szCs w:val="24"/>
              </w:rPr>
              <w:t>34</w:t>
            </w:r>
          </w:p>
        </w:tc>
        <w:tc>
          <w:tcPr>
            <w:tcW w:w="2085" w:type="dxa"/>
          </w:tcPr>
          <w:p w:rsidR="00E40F9F" w:rsidRPr="004B7A3D" w:rsidRDefault="005F526D" w:rsidP="005F526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p>
        </w:tc>
        <w:tc>
          <w:tcPr>
            <w:tcW w:w="5259" w:type="dxa"/>
          </w:tcPr>
          <w:p w:rsidR="00E40F9F" w:rsidRPr="004B7A3D" w:rsidRDefault="00E40F9F" w:rsidP="004B7A3D">
            <w:pPr>
              <w:spacing w:line="276" w:lineRule="auto"/>
              <w:jc w:val="left"/>
              <w:rPr>
                <w:rFonts w:ascii="Times New Roman" w:hAnsi="Times New Roman" w:cs="Times New Roman"/>
                <w:b/>
                <w:spacing w:val="-19"/>
                <w:sz w:val="24"/>
                <w:szCs w:val="24"/>
              </w:rPr>
            </w:pPr>
            <w:r w:rsidRPr="004B7A3D">
              <w:rPr>
                <w:rFonts w:ascii="Times New Roman" w:hAnsi="Times New Roman" w:cs="Times New Roman"/>
                <w:b/>
                <w:spacing w:val="-19"/>
                <w:sz w:val="24"/>
                <w:szCs w:val="24"/>
              </w:rPr>
              <w:t>9 класс</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1</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Национальная   безопасность в   России  в со</w:t>
            </w:r>
            <w:r w:rsidRPr="004B7A3D">
              <w:rPr>
                <w:rFonts w:ascii="Times New Roman" w:hAnsi="Times New Roman" w:cs="Times New Roman"/>
                <w:sz w:val="24"/>
                <w:szCs w:val="24"/>
              </w:rPr>
              <w:softHyphen/>
              <w:t>временном мире (4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4</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2</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Чрезвычайные ситуации мирного и военного времени  и  национальная  безопасность  Рос</w:t>
            </w:r>
            <w:r w:rsidRPr="004B7A3D">
              <w:rPr>
                <w:rFonts w:ascii="Times New Roman" w:hAnsi="Times New Roman" w:cs="Times New Roman"/>
                <w:sz w:val="24"/>
                <w:szCs w:val="24"/>
              </w:rPr>
              <w:softHyphen/>
              <w:t>сии (4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4</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3</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Организационные основы во защите населе</w:t>
            </w:r>
            <w:r w:rsidRPr="004B7A3D">
              <w:rPr>
                <w:rFonts w:ascii="Times New Roman" w:hAnsi="Times New Roman" w:cs="Times New Roman"/>
                <w:sz w:val="24"/>
                <w:szCs w:val="24"/>
              </w:rPr>
              <w:softHyphen/>
              <w:t>ний страны от чрезвычайных ситуаций мир</w:t>
            </w:r>
            <w:r w:rsidRPr="004B7A3D">
              <w:rPr>
                <w:rFonts w:ascii="Times New Roman" w:hAnsi="Times New Roman" w:cs="Times New Roman"/>
                <w:sz w:val="24"/>
                <w:szCs w:val="24"/>
              </w:rPr>
              <w:softHyphen/>
              <w:t>ного и военного времени (3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3</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4</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Основные мероприятия, проводимые в Рос</w:t>
            </w:r>
            <w:r w:rsidRPr="004B7A3D">
              <w:rPr>
                <w:rFonts w:ascii="Times New Roman" w:hAnsi="Times New Roman" w:cs="Times New Roman"/>
                <w:sz w:val="24"/>
                <w:szCs w:val="24"/>
              </w:rPr>
              <w:softHyphen/>
              <w:t>сийской Федерации, по защите населения от чрезвычайных ситуаций мирного и военного времени (4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4</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5</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Терроризм и экстремизм</w:t>
            </w:r>
            <w:r w:rsidRPr="004B7A3D">
              <w:rPr>
                <w:rFonts w:ascii="Times New Roman" w:hAnsi="Times New Roman" w:cs="Times New Roman"/>
                <w:b/>
                <w:bCs/>
                <w:sz w:val="24"/>
                <w:szCs w:val="24"/>
              </w:rPr>
              <w:t xml:space="preserve">:  </w:t>
            </w:r>
            <w:r w:rsidRPr="004B7A3D">
              <w:rPr>
                <w:rFonts w:ascii="Times New Roman" w:hAnsi="Times New Roman" w:cs="Times New Roman"/>
                <w:sz w:val="24"/>
                <w:szCs w:val="24"/>
              </w:rPr>
              <w:t>их причины и по</w:t>
            </w:r>
            <w:r w:rsidRPr="004B7A3D">
              <w:rPr>
                <w:rFonts w:ascii="Times New Roman" w:hAnsi="Times New Roman" w:cs="Times New Roman"/>
                <w:sz w:val="24"/>
                <w:szCs w:val="24"/>
              </w:rPr>
              <w:softHyphen/>
              <w:t>следствия (2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2</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6</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proofErr w:type="gramStart"/>
            <w:r w:rsidRPr="004B7A3D">
              <w:rPr>
                <w:rFonts w:ascii="Times New Roman" w:hAnsi="Times New Roman" w:cs="Times New Roman"/>
                <w:sz w:val="24"/>
                <w:szCs w:val="24"/>
              </w:rPr>
              <w:t>Нормативно</w:t>
            </w:r>
            <w:r w:rsidRPr="004B7A3D">
              <w:rPr>
                <w:rFonts w:ascii="Times New Roman" w:hAnsi="Times New Roman" w:cs="Times New Roman"/>
                <w:b/>
                <w:bCs/>
                <w:sz w:val="24"/>
                <w:szCs w:val="24"/>
              </w:rPr>
              <w:t>-</w:t>
            </w:r>
            <w:r w:rsidRPr="004B7A3D">
              <w:rPr>
                <w:rFonts w:ascii="Times New Roman" w:hAnsi="Times New Roman" w:cs="Times New Roman"/>
                <w:sz w:val="24"/>
                <w:szCs w:val="24"/>
              </w:rPr>
              <w:t>правовая</w:t>
            </w:r>
            <w:proofErr w:type="gramEnd"/>
            <w:r w:rsidRPr="004B7A3D">
              <w:rPr>
                <w:rFonts w:ascii="Times New Roman" w:hAnsi="Times New Roman" w:cs="Times New Roman"/>
                <w:sz w:val="24"/>
                <w:szCs w:val="24"/>
              </w:rPr>
              <w:t xml:space="preserve"> базапротиводействия терроризму и экстремизму вРоссийской Федерации  (3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3</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7</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Организационные основы системы противо</w:t>
            </w:r>
            <w:r w:rsidRPr="004B7A3D">
              <w:rPr>
                <w:rFonts w:ascii="Times New Roman" w:hAnsi="Times New Roman" w:cs="Times New Roman"/>
                <w:sz w:val="24"/>
                <w:szCs w:val="24"/>
              </w:rPr>
              <w:softHyphen/>
              <w:t>действия терроризму и наркотизму в Рос</w:t>
            </w:r>
            <w:r w:rsidRPr="004B7A3D">
              <w:rPr>
                <w:rFonts w:ascii="Times New Roman" w:hAnsi="Times New Roman" w:cs="Times New Roman"/>
                <w:sz w:val="24"/>
                <w:szCs w:val="24"/>
              </w:rPr>
              <w:softHyphen/>
              <w:t>сийской Федерации (2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2</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8</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Обеспечение личной безопасности при угрозе теракта и профилактика наркозависимос</w:t>
            </w:r>
            <w:r w:rsidRPr="004B7A3D">
              <w:rPr>
                <w:rFonts w:ascii="Times New Roman" w:hAnsi="Times New Roman" w:cs="Times New Roman"/>
                <w:sz w:val="24"/>
                <w:szCs w:val="24"/>
              </w:rPr>
              <w:softHyphen/>
              <w:t>ти (2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2</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9</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Здоровье  — условиеблагополучия человека (3 ч)</w:t>
            </w:r>
          </w:p>
          <w:p w:rsidR="00E40F9F" w:rsidRPr="004B7A3D" w:rsidRDefault="00E40F9F" w:rsidP="004B7A3D">
            <w:pPr>
              <w:spacing w:line="276" w:lineRule="auto"/>
              <w:jc w:val="left"/>
              <w:rPr>
                <w:rFonts w:ascii="Times New Roman" w:hAnsi="Times New Roman" w:cs="Times New Roman"/>
                <w:sz w:val="24"/>
                <w:szCs w:val="24"/>
              </w:rPr>
            </w:pP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2</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10</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Факторы, разрушающие репродуктивное здо</w:t>
            </w:r>
            <w:r w:rsidRPr="004B7A3D">
              <w:rPr>
                <w:rFonts w:ascii="Times New Roman" w:hAnsi="Times New Roman" w:cs="Times New Roman"/>
                <w:sz w:val="24"/>
                <w:szCs w:val="24"/>
              </w:rPr>
              <w:softHyphen/>
              <w:t>ровье (3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3</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146"/>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11</w:t>
            </w:r>
          </w:p>
        </w:tc>
        <w:tc>
          <w:tcPr>
            <w:tcW w:w="5259" w:type="dxa"/>
          </w:tcPr>
          <w:p w:rsidR="00E40F9F" w:rsidRPr="004B7A3D" w:rsidRDefault="00E40F9F" w:rsidP="004B7A3D">
            <w:pPr>
              <w:spacing w:line="276" w:lineRule="auto"/>
              <w:jc w:val="left"/>
              <w:rPr>
                <w:rFonts w:ascii="Times New Roman" w:hAnsi="Times New Roman" w:cs="Times New Roman"/>
                <w:sz w:val="24"/>
                <w:szCs w:val="24"/>
              </w:rPr>
            </w:pPr>
            <w:r w:rsidRPr="004B7A3D">
              <w:rPr>
                <w:rFonts w:ascii="Times New Roman" w:hAnsi="Times New Roman" w:cs="Times New Roman"/>
                <w:sz w:val="24"/>
                <w:szCs w:val="24"/>
              </w:rPr>
              <w:t>Правовые  основысохранения  и укрепления репродуктивного здоровья (3 ч</w:t>
            </w:r>
            <w:r w:rsidRPr="004B7A3D">
              <w:rPr>
                <w:rFonts w:ascii="Times New Roman" w:hAnsi="Times New Roman" w:cs="Times New Roman"/>
                <w:b/>
                <w:bCs/>
                <w:sz w:val="24"/>
                <w:szCs w:val="24"/>
              </w:rPr>
              <w:t>)</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3</w:t>
            </w:r>
          </w:p>
        </w:tc>
        <w:tc>
          <w:tcPr>
            <w:tcW w:w="2085" w:type="dxa"/>
          </w:tcPr>
          <w:p w:rsidR="00E40F9F" w:rsidRPr="004B7A3D" w:rsidRDefault="00E40F9F" w:rsidP="005F526D">
            <w:pPr>
              <w:spacing w:line="276" w:lineRule="auto"/>
              <w:jc w:val="center"/>
              <w:rPr>
                <w:rFonts w:ascii="Times New Roman" w:hAnsi="Times New Roman" w:cs="Times New Roman"/>
                <w:sz w:val="24"/>
                <w:szCs w:val="24"/>
              </w:rPr>
            </w:pPr>
          </w:p>
        </w:tc>
      </w:tr>
      <w:tr w:rsidR="00E40F9F" w:rsidRPr="004B7A3D" w:rsidTr="00E40F9F">
        <w:trPr>
          <w:trHeight w:val="511"/>
        </w:trPr>
        <w:tc>
          <w:tcPr>
            <w:tcW w:w="1061" w:type="dxa"/>
            <w:gridSpan w:val="2"/>
          </w:tcPr>
          <w:p w:rsidR="00E40F9F" w:rsidRPr="004B7A3D" w:rsidRDefault="00E40F9F" w:rsidP="004B7A3D">
            <w:pPr>
              <w:spacing w:after="160" w:line="276" w:lineRule="auto"/>
              <w:jc w:val="left"/>
              <w:rPr>
                <w:rFonts w:ascii="Times New Roman" w:hAnsi="Times New Roman" w:cs="Times New Roman"/>
                <w:sz w:val="24"/>
                <w:szCs w:val="24"/>
              </w:rPr>
            </w:pPr>
            <w:r w:rsidRPr="004B7A3D">
              <w:rPr>
                <w:rFonts w:ascii="Times New Roman" w:hAnsi="Times New Roman" w:cs="Times New Roman"/>
                <w:sz w:val="24"/>
                <w:szCs w:val="24"/>
              </w:rPr>
              <w:t>12</w:t>
            </w:r>
          </w:p>
        </w:tc>
        <w:tc>
          <w:tcPr>
            <w:tcW w:w="5259" w:type="dxa"/>
          </w:tcPr>
          <w:p w:rsidR="00E40F9F" w:rsidRPr="004B7A3D" w:rsidRDefault="00E40F9F" w:rsidP="004B7A3D">
            <w:pPr>
              <w:spacing w:line="276" w:lineRule="auto"/>
              <w:jc w:val="left"/>
              <w:rPr>
                <w:rFonts w:ascii="Times New Roman" w:hAnsi="Times New Roman" w:cs="Times New Roman"/>
                <w:spacing w:val="-16"/>
                <w:sz w:val="24"/>
                <w:szCs w:val="24"/>
              </w:rPr>
            </w:pPr>
            <w:r w:rsidRPr="004B7A3D">
              <w:rPr>
                <w:rFonts w:ascii="Times New Roman" w:hAnsi="Times New Roman" w:cs="Times New Roman"/>
                <w:sz w:val="24"/>
                <w:szCs w:val="24"/>
              </w:rPr>
              <w:t>Оказание первой помощи (2 ч)</w:t>
            </w:r>
          </w:p>
        </w:tc>
        <w:tc>
          <w:tcPr>
            <w:tcW w:w="2192" w:type="dxa"/>
          </w:tcPr>
          <w:p w:rsidR="00E40F9F" w:rsidRPr="004B7A3D" w:rsidRDefault="00E40F9F" w:rsidP="005F526D">
            <w:pPr>
              <w:spacing w:line="276" w:lineRule="auto"/>
              <w:jc w:val="center"/>
              <w:rPr>
                <w:rFonts w:ascii="Times New Roman" w:hAnsi="Times New Roman" w:cs="Times New Roman"/>
                <w:sz w:val="24"/>
                <w:szCs w:val="24"/>
              </w:rPr>
            </w:pPr>
            <w:r w:rsidRPr="004B7A3D">
              <w:rPr>
                <w:rFonts w:ascii="Times New Roman" w:hAnsi="Times New Roman" w:cs="Times New Roman"/>
                <w:sz w:val="24"/>
                <w:szCs w:val="24"/>
              </w:rPr>
              <w:t>2</w:t>
            </w:r>
          </w:p>
        </w:tc>
        <w:tc>
          <w:tcPr>
            <w:tcW w:w="2085" w:type="dxa"/>
          </w:tcPr>
          <w:p w:rsidR="00E40F9F" w:rsidRPr="004B7A3D" w:rsidRDefault="005F526D" w:rsidP="005F526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40F9F" w:rsidRPr="004B7A3D" w:rsidTr="00E40F9F">
        <w:trPr>
          <w:trHeight w:val="1526"/>
        </w:trPr>
        <w:tc>
          <w:tcPr>
            <w:tcW w:w="1061" w:type="dxa"/>
            <w:gridSpan w:val="2"/>
          </w:tcPr>
          <w:p w:rsidR="00E40F9F" w:rsidRPr="004B7A3D" w:rsidRDefault="00E40F9F" w:rsidP="004B7A3D">
            <w:pPr>
              <w:spacing w:after="160" w:line="276" w:lineRule="auto"/>
              <w:jc w:val="left"/>
              <w:rPr>
                <w:rFonts w:ascii="Times New Roman" w:hAnsi="Times New Roman" w:cs="Times New Roman"/>
                <w:b/>
                <w:sz w:val="24"/>
                <w:szCs w:val="24"/>
              </w:rPr>
            </w:pPr>
          </w:p>
        </w:tc>
        <w:tc>
          <w:tcPr>
            <w:tcW w:w="5259" w:type="dxa"/>
          </w:tcPr>
          <w:p w:rsidR="00E40F9F" w:rsidRPr="004B7A3D" w:rsidRDefault="00E40F9F" w:rsidP="004B7A3D">
            <w:pPr>
              <w:spacing w:line="276" w:lineRule="auto"/>
              <w:jc w:val="left"/>
              <w:rPr>
                <w:rFonts w:ascii="Times New Roman" w:hAnsi="Times New Roman" w:cs="Times New Roman"/>
                <w:b/>
                <w:spacing w:val="-22"/>
                <w:sz w:val="24"/>
                <w:szCs w:val="24"/>
              </w:rPr>
            </w:pPr>
            <w:r w:rsidRPr="004B7A3D">
              <w:rPr>
                <w:rFonts w:ascii="Times New Roman" w:hAnsi="Times New Roman" w:cs="Times New Roman"/>
                <w:b/>
                <w:spacing w:val="-1"/>
                <w:sz w:val="24"/>
                <w:szCs w:val="24"/>
              </w:rPr>
              <w:t>Итого</w:t>
            </w:r>
          </w:p>
        </w:tc>
        <w:tc>
          <w:tcPr>
            <w:tcW w:w="2192" w:type="dxa"/>
          </w:tcPr>
          <w:p w:rsidR="00E40F9F" w:rsidRPr="004B7A3D" w:rsidRDefault="00E40F9F" w:rsidP="005F526D">
            <w:pPr>
              <w:spacing w:line="276" w:lineRule="auto"/>
              <w:jc w:val="center"/>
              <w:rPr>
                <w:rFonts w:ascii="Times New Roman" w:hAnsi="Times New Roman" w:cs="Times New Roman"/>
                <w:b/>
                <w:spacing w:val="-1"/>
                <w:sz w:val="24"/>
                <w:szCs w:val="24"/>
              </w:rPr>
            </w:pPr>
            <w:r w:rsidRPr="004B7A3D">
              <w:rPr>
                <w:rFonts w:ascii="Times New Roman" w:hAnsi="Times New Roman" w:cs="Times New Roman"/>
                <w:b/>
                <w:spacing w:val="-1"/>
                <w:sz w:val="24"/>
                <w:szCs w:val="24"/>
              </w:rPr>
              <w:t>34</w:t>
            </w:r>
          </w:p>
        </w:tc>
        <w:tc>
          <w:tcPr>
            <w:tcW w:w="2085" w:type="dxa"/>
          </w:tcPr>
          <w:p w:rsidR="00E40F9F" w:rsidRPr="004B7A3D" w:rsidRDefault="005F526D" w:rsidP="005F526D">
            <w:pPr>
              <w:spacing w:line="276"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1</w:t>
            </w:r>
          </w:p>
        </w:tc>
      </w:tr>
    </w:tbl>
    <w:p w:rsidR="004B7A3D" w:rsidRPr="004B7A3D" w:rsidRDefault="004B7A3D" w:rsidP="004B7A3D">
      <w:pPr>
        <w:spacing w:line="276" w:lineRule="auto"/>
        <w:jc w:val="left"/>
        <w:rPr>
          <w:rFonts w:ascii="Times New Roman" w:hAnsi="Times New Roman" w:cs="Times New Roman"/>
          <w:sz w:val="24"/>
          <w:szCs w:val="24"/>
        </w:rPr>
      </w:pPr>
    </w:p>
    <w:p w:rsidR="004B7A3D" w:rsidRPr="004B7A3D" w:rsidRDefault="004B7A3D" w:rsidP="004B7A3D">
      <w:pPr>
        <w:suppressAutoHyphens/>
        <w:spacing w:line="276" w:lineRule="auto"/>
        <w:jc w:val="left"/>
        <w:rPr>
          <w:rFonts w:ascii="Times New Roman" w:hAnsi="Times New Roman" w:cs="Times New Roman"/>
          <w:sz w:val="24"/>
          <w:szCs w:val="24"/>
          <w:u w:val="single"/>
        </w:rPr>
      </w:pPr>
      <w:bookmarkStart w:id="0" w:name="_GoBack"/>
      <w:bookmarkEnd w:id="0"/>
    </w:p>
    <w:sectPr w:rsidR="004B7A3D" w:rsidRPr="004B7A3D" w:rsidSect="003371C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60FB1"/>
    <w:multiLevelType w:val="hybridMultilevel"/>
    <w:tmpl w:val="63402D54"/>
    <w:lvl w:ilvl="0" w:tplc="3A229652">
      <w:start w:val="1"/>
      <w:numFmt w:val="decimal"/>
      <w:lvlText w:val="%1."/>
      <w:lvlJc w:val="left"/>
      <w:pPr>
        <w:tabs>
          <w:tab w:val="num" w:pos="720"/>
        </w:tabs>
        <w:ind w:left="720" w:hanging="360"/>
      </w:pPr>
    </w:lvl>
    <w:lvl w:ilvl="1" w:tplc="6290B998" w:tentative="1">
      <w:start w:val="1"/>
      <w:numFmt w:val="decimal"/>
      <w:lvlText w:val="%2."/>
      <w:lvlJc w:val="left"/>
      <w:pPr>
        <w:tabs>
          <w:tab w:val="num" w:pos="1440"/>
        </w:tabs>
        <w:ind w:left="1440" w:hanging="360"/>
      </w:pPr>
    </w:lvl>
    <w:lvl w:ilvl="2" w:tplc="B0961352" w:tentative="1">
      <w:start w:val="1"/>
      <w:numFmt w:val="decimal"/>
      <w:lvlText w:val="%3."/>
      <w:lvlJc w:val="left"/>
      <w:pPr>
        <w:tabs>
          <w:tab w:val="num" w:pos="2160"/>
        </w:tabs>
        <w:ind w:left="2160" w:hanging="360"/>
      </w:pPr>
    </w:lvl>
    <w:lvl w:ilvl="3" w:tplc="83549BC2" w:tentative="1">
      <w:start w:val="1"/>
      <w:numFmt w:val="decimal"/>
      <w:lvlText w:val="%4."/>
      <w:lvlJc w:val="left"/>
      <w:pPr>
        <w:tabs>
          <w:tab w:val="num" w:pos="2880"/>
        </w:tabs>
        <w:ind w:left="2880" w:hanging="360"/>
      </w:pPr>
    </w:lvl>
    <w:lvl w:ilvl="4" w:tplc="FF4A3ECE" w:tentative="1">
      <w:start w:val="1"/>
      <w:numFmt w:val="decimal"/>
      <w:lvlText w:val="%5."/>
      <w:lvlJc w:val="left"/>
      <w:pPr>
        <w:tabs>
          <w:tab w:val="num" w:pos="3600"/>
        </w:tabs>
        <w:ind w:left="3600" w:hanging="360"/>
      </w:pPr>
    </w:lvl>
    <w:lvl w:ilvl="5" w:tplc="CB064BA4" w:tentative="1">
      <w:start w:val="1"/>
      <w:numFmt w:val="decimal"/>
      <w:lvlText w:val="%6."/>
      <w:lvlJc w:val="left"/>
      <w:pPr>
        <w:tabs>
          <w:tab w:val="num" w:pos="4320"/>
        </w:tabs>
        <w:ind w:left="4320" w:hanging="360"/>
      </w:pPr>
    </w:lvl>
    <w:lvl w:ilvl="6" w:tplc="357C5632" w:tentative="1">
      <w:start w:val="1"/>
      <w:numFmt w:val="decimal"/>
      <w:lvlText w:val="%7."/>
      <w:lvlJc w:val="left"/>
      <w:pPr>
        <w:tabs>
          <w:tab w:val="num" w:pos="5040"/>
        </w:tabs>
        <w:ind w:left="5040" w:hanging="360"/>
      </w:pPr>
    </w:lvl>
    <w:lvl w:ilvl="7" w:tplc="47B8E6F0" w:tentative="1">
      <w:start w:val="1"/>
      <w:numFmt w:val="decimal"/>
      <w:lvlText w:val="%8."/>
      <w:lvlJc w:val="left"/>
      <w:pPr>
        <w:tabs>
          <w:tab w:val="num" w:pos="5760"/>
        </w:tabs>
        <w:ind w:left="5760" w:hanging="360"/>
      </w:pPr>
    </w:lvl>
    <w:lvl w:ilvl="8" w:tplc="1FB81D9E" w:tentative="1">
      <w:start w:val="1"/>
      <w:numFmt w:val="decimal"/>
      <w:lvlText w:val="%9."/>
      <w:lvlJc w:val="left"/>
      <w:pPr>
        <w:tabs>
          <w:tab w:val="num" w:pos="6480"/>
        </w:tabs>
        <w:ind w:left="6480" w:hanging="360"/>
      </w:pPr>
    </w:lvl>
  </w:abstractNum>
  <w:abstractNum w:abstractNumId="1">
    <w:nsid w:val="6E3E02E5"/>
    <w:multiLevelType w:val="hybridMultilevel"/>
    <w:tmpl w:val="578AA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065BCB"/>
    <w:multiLevelType w:val="hybridMultilevel"/>
    <w:tmpl w:val="A94657E0"/>
    <w:lvl w:ilvl="0" w:tplc="9098B360">
      <w:start w:val="1"/>
      <w:numFmt w:val="decimal"/>
      <w:lvlText w:val="%1."/>
      <w:lvlJc w:val="left"/>
      <w:pPr>
        <w:tabs>
          <w:tab w:val="num" w:pos="720"/>
        </w:tabs>
        <w:ind w:left="720" w:hanging="360"/>
      </w:pPr>
    </w:lvl>
    <w:lvl w:ilvl="1" w:tplc="EDF8CA3E" w:tentative="1">
      <w:start w:val="1"/>
      <w:numFmt w:val="decimal"/>
      <w:lvlText w:val="%2."/>
      <w:lvlJc w:val="left"/>
      <w:pPr>
        <w:tabs>
          <w:tab w:val="num" w:pos="1440"/>
        </w:tabs>
        <w:ind w:left="1440" w:hanging="360"/>
      </w:pPr>
    </w:lvl>
    <w:lvl w:ilvl="2" w:tplc="3D067D3C" w:tentative="1">
      <w:start w:val="1"/>
      <w:numFmt w:val="decimal"/>
      <w:lvlText w:val="%3."/>
      <w:lvlJc w:val="left"/>
      <w:pPr>
        <w:tabs>
          <w:tab w:val="num" w:pos="2160"/>
        </w:tabs>
        <w:ind w:left="2160" w:hanging="360"/>
      </w:pPr>
    </w:lvl>
    <w:lvl w:ilvl="3" w:tplc="0568DAE4" w:tentative="1">
      <w:start w:val="1"/>
      <w:numFmt w:val="decimal"/>
      <w:lvlText w:val="%4."/>
      <w:lvlJc w:val="left"/>
      <w:pPr>
        <w:tabs>
          <w:tab w:val="num" w:pos="2880"/>
        </w:tabs>
        <w:ind w:left="2880" w:hanging="360"/>
      </w:pPr>
    </w:lvl>
    <w:lvl w:ilvl="4" w:tplc="1F3498F2" w:tentative="1">
      <w:start w:val="1"/>
      <w:numFmt w:val="decimal"/>
      <w:lvlText w:val="%5."/>
      <w:lvlJc w:val="left"/>
      <w:pPr>
        <w:tabs>
          <w:tab w:val="num" w:pos="3600"/>
        </w:tabs>
        <w:ind w:left="3600" w:hanging="360"/>
      </w:pPr>
    </w:lvl>
    <w:lvl w:ilvl="5" w:tplc="2898BCBA" w:tentative="1">
      <w:start w:val="1"/>
      <w:numFmt w:val="decimal"/>
      <w:lvlText w:val="%6."/>
      <w:lvlJc w:val="left"/>
      <w:pPr>
        <w:tabs>
          <w:tab w:val="num" w:pos="4320"/>
        </w:tabs>
        <w:ind w:left="4320" w:hanging="360"/>
      </w:pPr>
    </w:lvl>
    <w:lvl w:ilvl="6" w:tplc="B4DE2A20" w:tentative="1">
      <w:start w:val="1"/>
      <w:numFmt w:val="decimal"/>
      <w:lvlText w:val="%7."/>
      <w:lvlJc w:val="left"/>
      <w:pPr>
        <w:tabs>
          <w:tab w:val="num" w:pos="5040"/>
        </w:tabs>
        <w:ind w:left="5040" w:hanging="360"/>
      </w:pPr>
    </w:lvl>
    <w:lvl w:ilvl="7" w:tplc="63CC1E3A" w:tentative="1">
      <w:start w:val="1"/>
      <w:numFmt w:val="decimal"/>
      <w:lvlText w:val="%8."/>
      <w:lvlJc w:val="left"/>
      <w:pPr>
        <w:tabs>
          <w:tab w:val="num" w:pos="5760"/>
        </w:tabs>
        <w:ind w:left="5760" w:hanging="360"/>
      </w:pPr>
    </w:lvl>
    <w:lvl w:ilvl="8" w:tplc="FE3CE972"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362E2"/>
    <w:rsid w:val="000726F3"/>
    <w:rsid w:val="00092CB4"/>
    <w:rsid w:val="000E4B03"/>
    <w:rsid w:val="001A132C"/>
    <w:rsid w:val="00237DE7"/>
    <w:rsid w:val="003362E2"/>
    <w:rsid w:val="003371CD"/>
    <w:rsid w:val="003D1977"/>
    <w:rsid w:val="0047551D"/>
    <w:rsid w:val="004B7A3D"/>
    <w:rsid w:val="00502939"/>
    <w:rsid w:val="005F526D"/>
    <w:rsid w:val="007E7272"/>
    <w:rsid w:val="007F0AE1"/>
    <w:rsid w:val="008004E6"/>
    <w:rsid w:val="008E0850"/>
    <w:rsid w:val="00AD32AC"/>
    <w:rsid w:val="00C20E7A"/>
    <w:rsid w:val="00C77518"/>
    <w:rsid w:val="00D1265D"/>
    <w:rsid w:val="00E40F9F"/>
    <w:rsid w:val="00F338B3"/>
    <w:rsid w:val="00F7034C"/>
    <w:rsid w:val="00FA2A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2E2"/>
    <w:pPr>
      <w:ind w:left="720"/>
      <w:contextualSpacing/>
    </w:pPr>
  </w:style>
  <w:style w:type="table" w:styleId="a4">
    <w:name w:val="Table Grid"/>
    <w:basedOn w:val="a1"/>
    <w:uiPriority w:val="59"/>
    <w:rsid w:val="000E4B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Title"/>
    <w:basedOn w:val="a"/>
    <w:next w:val="a"/>
    <w:link w:val="a6"/>
    <w:uiPriority w:val="10"/>
    <w:qFormat/>
    <w:rsid w:val="00AD32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AD32AC"/>
    <w:rPr>
      <w:rFonts w:asciiTheme="majorHAnsi" w:eastAsiaTheme="majorEastAsia" w:hAnsiTheme="majorHAnsi" w:cstheme="majorBidi"/>
      <w:spacing w:val="-10"/>
      <w:kern w:val="28"/>
      <w:sz w:val="56"/>
      <w:szCs w:val="56"/>
    </w:rPr>
  </w:style>
  <w:style w:type="paragraph" w:styleId="a7">
    <w:name w:val="Balloon Text"/>
    <w:basedOn w:val="a"/>
    <w:link w:val="a8"/>
    <w:uiPriority w:val="99"/>
    <w:semiHidden/>
    <w:unhideWhenUsed/>
    <w:rsid w:val="007F0A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0A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53961">
      <w:bodyDiv w:val="1"/>
      <w:marLeft w:val="0"/>
      <w:marRight w:val="0"/>
      <w:marTop w:val="0"/>
      <w:marBottom w:val="0"/>
      <w:divBdr>
        <w:top w:val="none" w:sz="0" w:space="0" w:color="auto"/>
        <w:left w:val="none" w:sz="0" w:space="0" w:color="auto"/>
        <w:bottom w:val="none" w:sz="0" w:space="0" w:color="auto"/>
        <w:right w:val="none" w:sz="0" w:space="0" w:color="auto"/>
      </w:divBdr>
      <w:divsChild>
        <w:div w:id="1422289206">
          <w:marLeft w:val="547"/>
          <w:marRight w:val="0"/>
          <w:marTop w:val="0"/>
          <w:marBottom w:val="0"/>
          <w:divBdr>
            <w:top w:val="none" w:sz="0" w:space="0" w:color="auto"/>
            <w:left w:val="none" w:sz="0" w:space="0" w:color="auto"/>
            <w:bottom w:val="none" w:sz="0" w:space="0" w:color="auto"/>
            <w:right w:val="none" w:sz="0" w:space="0" w:color="auto"/>
          </w:divBdr>
        </w:div>
        <w:div w:id="1921480401">
          <w:marLeft w:val="547"/>
          <w:marRight w:val="0"/>
          <w:marTop w:val="0"/>
          <w:marBottom w:val="0"/>
          <w:divBdr>
            <w:top w:val="none" w:sz="0" w:space="0" w:color="auto"/>
            <w:left w:val="none" w:sz="0" w:space="0" w:color="auto"/>
            <w:bottom w:val="none" w:sz="0" w:space="0" w:color="auto"/>
            <w:right w:val="none" w:sz="0" w:space="0" w:color="auto"/>
          </w:divBdr>
        </w:div>
        <w:div w:id="1471552433">
          <w:marLeft w:val="547"/>
          <w:marRight w:val="0"/>
          <w:marTop w:val="0"/>
          <w:marBottom w:val="0"/>
          <w:divBdr>
            <w:top w:val="none" w:sz="0" w:space="0" w:color="auto"/>
            <w:left w:val="none" w:sz="0" w:space="0" w:color="auto"/>
            <w:bottom w:val="none" w:sz="0" w:space="0" w:color="auto"/>
            <w:right w:val="none" w:sz="0" w:space="0" w:color="auto"/>
          </w:divBdr>
        </w:div>
        <w:div w:id="499464579">
          <w:marLeft w:val="547"/>
          <w:marRight w:val="0"/>
          <w:marTop w:val="0"/>
          <w:marBottom w:val="0"/>
          <w:divBdr>
            <w:top w:val="none" w:sz="0" w:space="0" w:color="auto"/>
            <w:left w:val="none" w:sz="0" w:space="0" w:color="auto"/>
            <w:bottom w:val="none" w:sz="0" w:space="0" w:color="auto"/>
            <w:right w:val="none" w:sz="0" w:space="0" w:color="auto"/>
          </w:divBdr>
        </w:div>
        <w:div w:id="18518666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16</Pages>
  <Words>4945</Words>
  <Characters>28192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dcterms:created xsi:type="dcterms:W3CDTF">2019-08-29T06:46:00Z</dcterms:created>
  <dcterms:modified xsi:type="dcterms:W3CDTF">2019-09-13T09:33:00Z</dcterms:modified>
</cp:coreProperties>
</file>