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E0" w:rsidRDefault="006825E0" w:rsidP="006825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раб прогр на сайт 5-9\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анг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E0" w:rsidRDefault="006825E0" w:rsidP="006825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5E0" w:rsidRDefault="006825E0" w:rsidP="006825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5E0" w:rsidRDefault="006825E0" w:rsidP="006825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5E0" w:rsidRPr="006825E0" w:rsidRDefault="006825E0" w:rsidP="00C715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6825E0" w:rsidRPr="009B1007" w:rsidRDefault="006825E0" w:rsidP="00682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6825E0" w:rsidRDefault="006825E0" w:rsidP="00682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</w:t>
      </w:r>
      <w:r w:rsidR="0052538B">
        <w:rPr>
          <w:rFonts w:ascii="Times New Roman" w:hAnsi="Times New Roman" w:cs="Times New Roman"/>
          <w:sz w:val="24"/>
          <w:szCs w:val="24"/>
        </w:rPr>
        <w:t>3 г.о. Чапаевск, утв. 31.08.2018</w:t>
      </w:r>
    </w:p>
    <w:p w:rsidR="006825E0" w:rsidRPr="006825E0" w:rsidRDefault="006825E0" w:rsidP="006825E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программа</w:t>
      </w:r>
      <w:r w:rsidRPr="00EA4CD0">
        <w:rPr>
          <w:rFonts w:ascii="Times New Roman" w:hAnsi="Times New Roman"/>
          <w:sz w:val="24"/>
          <w:szCs w:val="24"/>
        </w:rPr>
        <w:t xml:space="preserve"> общеобразовательных учреждений, предметная лини</w:t>
      </w:r>
      <w:r>
        <w:rPr>
          <w:rFonts w:ascii="Times New Roman" w:hAnsi="Times New Roman"/>
          <w:sz w:val="24"/>
          <w:szCs w:val="24"/>
        </w:rPr>
        <w:t>я учебников «Английский язык</w:t>
      </w:r>
      <w:r w:rsidRPr="00EA4CD0">
        <w:rPr>
          <w:rFonts w:ascii="Times New Roman" w:hAnsi="Times New Roman"/>
          <w:sz w:val="24"/>
          <w:szCs w:val="24"/>
        </w:rPr>
        <w:t>» 5-9 классы: для учителей общеобразовате</w:t>
      </w:r>
      <w:r>
        <w:rPr>
          <w:rFonts w:ascii="Times New Roman" w:hAnsi="Times New Roman"/>
          <w:sz w:val="24"/>
          <w:szCs w:val="24"/>
        </w:rPr>
        <w:t>льных учреждений / Ю.Е. Ваулина, О.Е. Подоляко, Д.Дули – Москва «Просвещение», 2018</w:t>
      </w:r>
    </w:p>
    <w:p w:rsidR="00850405" w:rsidRPr="00C71579" w:rsidRDefault="00850405" w:rsidP="00682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79">
        <w:rPr>
          <w:rFonts w:ascii="Times New Roman" w:hAnsi="Times New Roman" w:cs="Times New Roman"/>
          <w:sz w:val="24"/>
          <w:szCs w:val="24"/>
        </w:rPr>
        <w:t>Учебники:</w:t>
      </w:r>
    </w:p>
    <w:tbl>
      <w:tblPr>
        <w:tblStyle w:val="a3"/>
        <w:tblW w:w="0" w:type="auto"/>
        <w:tblLook w:val="04A0"/>
      </w:tblPr>
      <w:tblGrid>
        <w:gridCol w:w="1492"/>
        <w:gridCol w:w="1582"/>
        <w:gridCol w:w="1685"/>
        <w:gridCol w:w="1582"/>
        <w:gridCol w:w="1801"/>
        <w:gridCol w:w="1429"/>
      </w:tblGrid>
      <w:tr w:rsidR="00850405" w:rsidRPr="00850405" w:rsidTr="00850405">
        <w:tc>
          <w:tcPr>
            <w:tcW w:w="1492" w:type="dxa"/>
          </w:tcPr>
          <w:p w:rsidR="00850405" w:rsidRPr="00850405" w:rsidRDefault="00C71579" w:rsidP="006825E0">
            <w:pPr>
              <w:tabs>
                <w:tab w:val="left" w:pos="2484"/>
              </w:tabs>
              <w:spacing w:line="276" w:lineRule="auto"/>
              <w:ind w:right="-288"/>
              <w:jc w:val="both"/>
              <w:rPr>
                <w:rFonts w:ascii="Times New Roman" w:hAnsi="Times New Roman" w:cs="Times New Roman"/>
                <w:b/>
              </w:rPr>
            </w:pPr>
            <w:r w:rsidRPr="008504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82" w:type="dxa"/>
          </w:tcPr>
          <w:p w:rsidR="00850405" w:rsidRPr="00850405" w:rsidRDefault="00C71579" w:rsidP="006825E0">
            <w:pPr>
              <w:tabs>
                <w:tab w:val="left" w:pos="2484"/>
              </w:tabs>
              <w:spacing w:line="276" w:lineRule="auto"/>
              <w:ind w:right="-288"/>
              <w:jc w:val="both"/>
              <w:rPr>
                <w:rFonts w:ascii="Times New Roman" w:hAnsi="Times New Roman" w:cs="Times New Roman"/>
                <w:b/>
              </w:rPr>
            </w:pPr>
            <w:r w:rsidRPr="0085040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85" w:type="dxa"/>
          </w:tcPr>
          <w:p w:rsidR="00850405" w:rsidRPr="00850405" w:rsidRDefault="00C71579" w:rsidP="00C71579">
            <w:pPr>
              <w:tabs>
                <w:tab w:val="left" w:pos="26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0405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1582" w:type="dxa"/>
          </w:tcPr>
          <w:p w:rsidR="00850405" w:rsidRPr="00850405" w:rsidRDefault="00C71579" w:rsidP="006825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0405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801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040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29" w:type="dxa"/>
          </w:tcPr>
          <w:p w:rsidR="00850405" w:rsidRPr="00850405" w:rsidRDefault="00C71579" w:rsidP="006825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040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850405" w:rsidRPr="00850405" w:rsidTr="00850405">
        <w:tc>
          <w:tcPr>
            <w:tcW w:w="149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Иностранный</w:t>
            </w:r>
          </w:p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685" w:type="dxa"/>
          </w:tcPr>
          <w:p w:rsidR="00850405" w:rsidRPr="00850405" w:rsidRDefault="00850405" w:rsidP="006825E0">
            <w:pPr>
              <w:tabs>
                <w:tab w:val="left" w:pos="2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. Английский язык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Ваулина Ю.Е., Дули Д,/   Подоляко О. и др.</w:t>
            </w:r>
          </w:p>
        </w:tc>
        <w:tc>
          <w:tcPr>
            <w:tcW w:w="1801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29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2018</w:t>
            </w:r>
          </w:p>
        </w:tc>
      </w:tr>
      <w:tr w:rsidR="00850405" w:rsidRPr="00850405" w:rsidTr="00850405">
        <w:tc>
          <w:tcPr>
            <w:tcW w:w="149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Иностранный  язык</w:t>
            </w:r>
          </w:p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850405" w:rsidRPr="00850405" w:rsidRDefault="00850405" w:rsidP="006825E0">
            <w:pPr>
              <w:tabs>
                <w:tab w:val="left" w:pos="2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Ваулина Ю.Е., Дули Д., Подоляко О.Е</w:t>
            </w:r>
          </w:p>
        </w:tc>
        <w:tc>
          <w:tcPr>
            <w:tcW w:w="1801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Просвещение,</w:t>
            </w:r>
          </w:p>
        </w:tc>
        <w:tc>
          <w:tcPr>
            <w:tcW w:w="1429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2018</w:t>
            </w:r>
          </w:p>
        </w:tc>
      </w:tr>
      <w:tr w:rsidR="00850405" w:rsidRPr="00850405" w:rsidTr="00850405">
        <w:tc>
          <w:tcPr>
            <w:tcW w:w="149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85" w:type="dxa"/>
          </w:tcPr>
          <w:p w:rsidR="00850405" w:rsidRPr="00850405" w:rsidRDefault="00850405" w:rsidP="006825E0">
            <w:pPr>
              <w:tabs>
                <w:tab w:val="left" w:pos="2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Ваулина Ю.Е., Дули Д, Подоляко О.Е.  и др.</w:t>
            </w:r>
          </w:p>
        </w:tc>
        <w:tc>
          <w:tcPr>
            <w:tcW w:w="1801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29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2016</w:t>
            </w:r>
          </w:p>
        </w:tc>
      </w:tr>
      <w:tr w:rsidR="00850405" w:rsidRPr="00850405" w:rsidTr="00850405">
        <w:tc>
          <w:tcPr>
            <w:tcW w:w="149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85" w:type="dxa"/>
          </w:tcPr>
          <w:p w:rsidR="00850405" w:rsidRPr="00850405" w:rsidRDefault="00850405" w:rsidP="006825E0">
            <w:pPr>
              <w:tabs>
                <w:tab w:val="left" w:pos="2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 xml:space="preserve">. Английский язык 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ВаулинаЮ.Е., Дули Д., ПодолякоО.Е</w:t>
            </w:r>
          </w:p>
        </w:tc>
        <w:tc>
          <w:tcPr>
            <w:tcW w:w="1801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29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2015</w:t>
            </w:r>
          </w:p>
        </w:tc>
      </w:tr>
      <w:tr w:rsidR="00850405" w:rsidRPr="00850405" w:rsidTr="00850405">
        <w:tc>
          <w:tcPr>
            <w:tcW w:w="149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85" w:type="dxa"/>
          </w:tcPr>
          <w:p w:rsidR="00850405" w:rsidRPr="00850405" w:rsidRDefault="00850405" w:rsidP="006825E0">
            <w:pPr>
              <w:tabs>
                <w:tab w:val="left" w:pos="263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 xml:space="preserve"> Английский язык.</w:t>
            </w:r>
          </w:p>
        </w:tc>
        <w:tc>
          <w:tcPr>
            <w:tcW w:w="1582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ВаулинаЮ.Е., Дули Д., ПодолякоО.Е</w:t>
            </w:r>
          </w:p>
        </w:tc>
        <w:tc>
          <w:tcPr>
            <w:tcW w:w="1801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29" w:type="dxa"/>
          </w:tcPr>
          <w:p w:rsidR="00850405" w:rsidRPr="00850405" w:rsidRDefault="00850405" w:rsidP="006825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05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850405" w:rsidRDefault="00850405" w:rsidP="006825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CE" w:rsidRPr="00C94B67" w:rsidRDefault="00C43503" w:rsidP="00C43503">
      <w:pPr>
        <w:shd w:val="clear" w:color="auto" w:fill="FFFFFF"/>
        <w:tabs>
          <w:tab w:val="left" w:pos="540"/>
        </w:tabs>
        <w:spacing w:before="7" w:line="276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949CE" w:rsidRPr="0049532A" w:rsidRDefault="00C43503" w:rsidP="00B949CE">
      <w:pPr>
        <w:shd w:val="clear" w:color="auto" w:fill="FFFFFF"/>
        <w:tabs>
          <w:tab w:val="left" w:pos="540"/>
        </w:tabs>
        <w:spacing w:before="7" w:line="276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532A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ПРОГРАММЫ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2A">
        <w:rPr>
          <w:rFonts w:ascii="Times New Roman" w:hAnsi="Times New Roman" w:cs="Times New Roman"/>
          <w:sz w:val="24"/>
          <w:szCs w:val="24"/>
        </w:rPr>
        <w:t xml:space="preserve">  Сформированность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49CE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949CE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2A">
        <w:rPr>
          <w:rFonts w:ascii="Times New Roman" w:hAnsi="Times New Roman" w:cs="Times New Roman"/>
          <w:sz w:val="24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C43503" w:rsidRDefault="00C43503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B949CE" w:rsidRDefault="00C43503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9532A">
        <w:rPr>
          <w:rFonts w:ascii="Times New Roman" w:hAnsi="Times New Roman" w:cs="Times New Roman"/>
          <w:b/>
          <w:bCs/>
          <w:sz w:val="24"/>
          <w:szCs w:val="24"/>
        </w:rPr>
        <w:t xml:space="preserve">. МЕТАПРЕДМЕТНЫЕ РЕЗУЛЬТАТЫ ОСВОЕНИЯ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43503" w:rsidRPr="0049532A" w:rsidRDefault="00C43503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B949CE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</w:t>
      </w: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 и универсальные учебные действия (регулятивные, познавательные, коммуникативные).</w:t>
      </w:r>
    </w:p>
    <w:p w:rsidR="00C43503" w:rsidRPr="0049532A" w:rsidRDefault="00C43503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</w:t>
      </w:r>
      <w:r w:rsidRPr="0049532A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9532A">
        <w:rPr>
          <w:rFonts w:ascii="Times New Roman" w:hAnsi="Times New Roman" w:cs="Times New Roman"/>
          <w:sz w:val="24"/>
          <w:szCs w:val="24"/>
        </w:rPr>
        <w:t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49CE" w:rsidRPr="0049532A" w:rsidRDefault="00B949CE" w:rsidP="00C43503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949CE" w:rsidRPr="0049532A" w:rsidRDefault="00B949CE" w:rsidP="00C43503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949CE" w:rsidRPr="0049532A" w:rsidRDefault="00B949CE" w:rsidP="00C43503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949CE" w:rsidRPr="0049532A" w:rsidRDefault="00B949CE" w:rsidP="00C4350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49CE" w:rsidRPr="0049532A" w:rsidRDefault="00B949CE" w:rsidP="00C4350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49CE" w:rsidRPr="0049532A" w:rsidRDefault="00B949CE" w:rsidP="00C4350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49CE" w:rsidRPr="0049532A" w:rsidRDefault="00B949CE" w:rsidP="00C43503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49CE" w:rsidRPr="0049532A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949CE" w:rsidRDefault="00B949CE" w:rsidP="00C43503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43503" w:rsidRPr="0049532A" w:rsidRDefault="00C43503" w:rsidP="00C43503">
      <w:pPr>
        <w:shd w:val="clear" w:color="auto" w:fill="FFFFFF"/>
        <w:tabs>
          <w:tab w:val="left" w:pos="5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949CE" w:rsidRDefault="00C43503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435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532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 </w:t>
      </w:r>
    </w:p>
    <w:p w:rsidR="00C43503" w:rsidRDefault="00C43503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Говорение. Диалогическая речь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вести диалог-обмен мнениями; </w:t>
      </w:r>
    </w:p>
    <w:p w:rsidR="00B949CE" w:rsidRPr="00B949CE" w:rsidRDefault="00B949CE" w:rsidP="00C435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брать и давать интервью;</w:t>
      </w:r>
    </w:p>
    <w:p w:rsidR="00B949CE" w:rsidRPr="00B949CE" w:rsidRDefault="00B949CE" w:rsidP="00C435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949CE" w:rsidRPr="00B949CE" w:rsidRDefault="00B949CE" w:rsidP="00C435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949CE" w:rsidRPr="00B949CE" w:rsidRDefault="00B949CE" w:rsidP="00C435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B949CE" w:rsidRPr="00B949CE" w:rsidRDefault="00B949CE" w:rsidP="00C435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949CE" w:rsidRPr="00B949CE" w:rsidRDefault="00B949CE" w:rsidP="00C435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B949CE" w:rsidRPr="00B949CE" w:rsidRDefault="00B949CE" w:rsidP="00C435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B949CE" w:rsidRPr="00B949CE" w:rsidRDefault="00B949CE" w:rsidP="00C435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949CE" w:rsidRPr="00B949CE" w:rsidRDefault="00B949CE" w:rsidP="00C435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949CE" w:rsidRPr="00B949CE" w:rsidRDefault="00B949CE" w:rsidP="00C435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B949CE" w:rsidRPr="00B949CE" w:rsidRDefault="00B949CE" w:rsidP="00C435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кратко излагать результаты выполненной проектной работы.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B949CE" w:rsidRPr="00B949CE" w:rsidRDefault="00B949CE" w:rsidP="00C435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949CE" w:rsidRPr="00B949CE" w:rsidRDefault="00B949CE" w:rsidP="00C435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выделять основную тему в воспринимаемом на слух тексте;</w:t>
      </w:r>
    </w:p>
    <w:p w:rsidR="00B949CE" w:rsidRPr="00B949CE" w:rsidRDefault="00B949CE" w:rsidP="00C435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B949CE" w:rsidRPr="00B949CE" w:rsidRDefault="00B949CE" w:rsidP="00C43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949CE" w:rsidRPr="00B949CE" w:rsidRDefault="00B949CE" w:rsidP="00C435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949CE" w:rsidRPr="00B949CE" w:rsidRDefault="00B949CE" w:rsidP="00C435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B949CE" w:rsidRPr="00B949CE" w:rsidRDefault="00B949CE" w:rsidP="00C435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949CE" w:rsidRPr="00B949CE" w:rsidRDefault="00B949CE" w:rsidP="00C435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B949CE" w:rsidRPr="00B949CE" w:rsidRDefault="00B949CE" w:rsidP="00C435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949CE" w:rsidRPr="00B949CE" w:rsidRDefault="00B949CE" w:rsidP="00C435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949CE" w:rsidRPr="00B949CE" w:rsidRDefault="00B949CE" w:rsidP="00C435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949CE" w:rsidRPr="00B949CE" w:rsidRDefault="00B949CE" w:rsidP="00C435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писать небольшие письменные высказывания с опорой на образец/ план.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949CE" w:rsidRPr="00B949CE" w:rsidRDefault="00B949CE" w:rsidP="00C435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писать электронное письмо (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mail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) зарубежному другу в ответ на электронное письмо-стимул;</w:t>
      </w:r>
    </w:p>
    <w:p w:rsidR="00B949CE" w:rsidRPr="00B949CE" w:rsidRDefault="00B949CE" w:rsidP="00C435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B949CE" w:rsidRPr="00B949CE" w:rsidRDefault="00B949CE" w:rsidP="00C435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B949CE" w:rsidRPr="00B949CE" w:rsidRDefault="00B949CE" w:rsidP="00C435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Языковые навыки и средства оперирования ими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правильно писать изученные слова;</w:t>
      </w:r>
    </w:p>
    <w:p w:rsidR="00B949CE" w:rsidRPr="00B949CE" w:rsidRDefault="00B949CE" w:rsidP="00C4350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949CE" w:rsidRPr="00B949CE" w:rsidRDefault="00B949CE" w:rsidP="00C4350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соблюдать правильное ударение в изученных словах;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различать коммуникативные типы предложений по их интонации;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членить предложение на смысловые группы;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B949CE" w:rsidRPr="00B949CE" w:rsidRDefault="00B949CE" w:rsidP="00C4350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949CE" w:rsidRPr="00B949CE" w:rsidRDefault="00B949CE" w:rsidP="00C435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949CE" w:rsidRPr="00B949CE" w:rsidRDefault="00B949CE" w:rsidP="00C435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B949CE" w:rsidRPr="00B949CE" w:rsidRDefault="00B949CE" w:rsidP="00C435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949CE" w:rsidRPr="00B949CE" w:rsidRDefault="00B949CE" w:rsidP="00C435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949CE" w:rsidRPr="00B949CE" w:rsidRDefault="00B949CE" w:rsidP="00C435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глаголы при помощи аффиксов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dis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-,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mis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-,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re</w:t>
      </w:r>
      <w:r w:rsidRPr="00B949CE">
        <w:rPr>
          <w:rFonts w:ascii="Times New Roman" w:hAnsi="Times New Roman" w:cs="Times New Roman"/>
          <w:bCs/>
          <w:sz w:val="24"/>
          <w:szCs w:val="24"/>
        </w:rPr>
        <w:t>-,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ze</w:t>
      </w:r>
      <w:r w:rsidRPr="00B949CE">
        <w:rPr>
          <w:rFonts w:ascii="Times New Roman" w:hAnsi="Times New Roman" w:cs="Times New Roman"/>
          <w:bCs/>
          <w:sz w:val="24"/>
          <w:szCs w:val="24"/>
        </w:rPr>
        <w:t>/-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ise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949CE" w:rsidRPr="00B949CE" w:rsidRDefault="00B949CE" w:rsidP="00C435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имена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существительные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при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помощи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суффиксов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or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/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er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ist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sion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/-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tion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nce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/-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ence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ment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ity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ness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ship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ing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B949CE" w:rsidRPr="00B949CE" w:rsidRDefault="00B949CE" w:rsidP="00C435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bidi="en-US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имена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прилагательные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при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помощи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аффиксов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inter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-;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y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ly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ful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 xml:space="preserve"> 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al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 xml:space="preserve"> 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ic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ian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/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an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ing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;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ous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able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/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ible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less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 w:bidi="en-US"/>
        </w:rPr>
        <w:t>ive</w:t>
      </w:r>
      <w:r w:rsidRPr="00B949CE">
        <w:rPr>
          <w:rFonts w:ascii="Times New Roman" w:hAnsi="Times New Roman" w:cs="Times New Roman"/>
          <w:bCs/>
          <w:sz w:val="24"/>
          <w:szCs w:val="24"/>
          <w:lang w:val="en-US" w:bidi="en-US"/>
        </w:rPr>
        <w:t>;</w:t>
      </w:r>
    </w:p>
    <w:p w:rsidR="00B949CE" w:rsidRPr="00B949CE" w:rsidRDefault="00B949CE" w:rsidP="00C435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наречия при помощи суффикса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ly</w:t>
      </w:r>
      <w:r w:rsidRPr="00B949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bidi="en-US"/>
        </w:rPr>
        <w:t>un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-,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bidi="en-US"/>
        </w:rPr>
        <w:t>im</w:t>
      </w:r>
      <w:r w:rsidRPr="00B949CE">
        <w:rPr>
          <w:rFonts w:ascii="Times New Roman" w:hAnsi="Times New Roman" w:cs="Times New Roman"/>
          <w:bCs/>
          <w:sz w:val="24"/>
          <w:szCs w:val="24"/>
        </w:rPr>
        <w:t>-/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bidi="en-US"/>
        </w:rPr>
        <w:t>in</w:t>
      </w:r>
      <w:r w:rsidRPr="00B949CE">
        <w:rPr>
          <w:rFonts w:ascii="Times New Roman" w:hAnsi="Times New Roman" w:cs="Times New Roman"/>
          <w:bCs/>
          <w:sz w:val="24"/>
          <w:szCs w:val="24"/>
        </w:rPr>
        <w:t>-;</w:t>
      </w:r>
    </w:p>
    <w:p w:rsidR="00B949CE" w:rsidRPr="00B949CE" w:rsidRDefault="00B949CE" w:rsidP="00C4350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числительные при помощи суффиксов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teen</w:t>
      </w:r>
      <w:r w:rsidRPr="00B949CE">
        <w:rPr>
          <w:rFonts w:ascii="Times New Roman" w:hAnsi="Times New Roman" w:cs="Times New Roman"/>
          <w:bCs/>
          <w:sz w:val="24"/>
          <w:szCs w:val="24"/>
        </w:rPr>
        <w:t>,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ty</w:t>
      </w:r>
      <w:r w:rsidRPr="00B949CE">
        <w:rPr>
          <w:rFonts w:ascii="Times New Roman" w:hAnsi="Times New Roman" w:cs="Times New Roman"/>
          <w:bCs/>
          <w:sz w:val="24"/>
          <w:szCs w:val="24"/>
        </w:rPr>
        <w:t>; 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th</w:t>
      </w:r>
      <w:r w:rsidRPr="00B949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949CE" w:rsidRPr="00B949CE" w:rsidRDefault="00B949CE" w:rsidP="00C435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949CE" w:rsidRPr="00B949CE" w:rsidRDefault="00B949CE" w:rsidP="00C435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B949CE" w:rsidRPr="00B949CE" w:rsidRDefault="00B949CE" w:rsidP="00C435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принадлежность слов к частям речи по аффиксам;</w:t>
      </w:r>
    </w:p>
    <w:p w:rsidR="00B949CE" w:rsidRPr="00B949CE" w:rsidRDefault="00B949CE" w:rsidP="00C435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firstly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begin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with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however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for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finally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last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etc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.);</w:t>
      </w:r>
    </w:p>
    <w:p w:rsidR="00B949CE" w:rsidRPr="00B949CE" w:rsidRDefault="00B949CE" w:rsidP="00C4350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распознавать и употреблять в речи предложения с начальным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It</w:t>
      </w:r>
      <w:r w:rsidRPr="00B949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распознавать и употреблять в речи предложения с начальным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There +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be</w:t>
      </w:r>
      <w:r w:rsidRPr="00B949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and</w:t>
      </w:r>
      <w:r w:rsidRPr="00B949CE">
        <w:rPr>
          <w:rFonts w:ascii="Times New Roman" w:hAnsi="Times New Roman" w:cs="Times New Roman"/>
          <w:bCs/>
          <w:sz w:val="24"/>
          <w:szCs w:val="24"/>
        </w:rPr>
        <w:t>,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but</w:t>
      </w:r>
      <w:r w:rsidRPr="00B949CE">
        <w:rPr>
          <w:rFonts w:ascii="Times New Roman" w:hAnsi="Times New Roman" w:cs="Times New Roman"/>
          <w:bCs/>
          <w:sz w:val="24"/>
          <w:szCs w:val="24"/>
        </w:rPr>
        <w:t>,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or</w:t>
      </w:r>
      <w:r w:rsidRPr="00B949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because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if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that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who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which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what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when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where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how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why</w:t>
      </w:r>
      <w:r w:rsidRPr="00B949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употреблять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в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речи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условные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реального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(Conditional I –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If I see Jim, I’ll invite him to our school party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949CE">
        <w:rPr>
          <w:rFonts w:ascii="Times New Roman" w:hAnsi="Times New Roman" w:cs="Times New Roman"/>
          <w:bCs/>
          <w:sz w:val="24"/>
          <w:szCs w:val="24"/>
        </w:rPr>
        <w:t>и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нереального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(Conditional II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– If I were you, I would start learning French);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many</w:t>
      </w:r>
      <w:r w:rsidRPr="00B949CE">
        <w:rPr>
          <w:rFonts w:ascii="Times New Roman" w:hAnsi="Times New Roman" w:cs="Times New Roman"/>
          <w:bCs/>
          <w:sz w:val="24"/>
          <w:szCs w:val="24"/>
        </w:rPr>
        <w:t>/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much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few</w:t>
      </w:r>
      <w:r w:rsidRPr="00B949CE">
        <w:rPr>
          <w:rFonts w:ascii="Times New Roman" w:hAnsi="Times New Roman" w:cs="Times New Roman"/>
          <w:bCs/>
          <w:sz w:val="24"/>
          <w:szCs w:val="24"/>
        </w:rPr>
        <w:t>/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few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little</w:t>
      </w:r>
      <w:r w:rsidRPr="00B949CE">
        <w:rPr>
          <w:rFonts w:ascii="Times New Roman" w:hAnsi="Times New Roman" w:cs="Times New Roman"/>
          <w:bCs/>
          <w:sz w:val="24"/>
          <w:szCs w:val="24"/>
        </w:rPr>
        <w:t>/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little</w:t>
      </w:r>
      <w:r w:rsidRPr="00B949CE">
        <w:rPr>
          <w:rFonts w:ascii="Times New Roman" w:hAnsi="Times New Roman" w:cs="Times New Roman"/>
          <w:bCs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to be going to, </w:t>
      </w:r>
      <w:r w:rsidRPr="00B949CE">
        <w:rPr>
          <w:rFonts w:ascii="Times New Roman" w:hAnsi="Times New Roman" w:cs="Times New Roman"/>
          <w:bCs/>
          <w:sz w:val="24"/>
          <w:szCs w:val="24"/>
        </w:rPr>
        <w:t>Present Continuous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модальные глаголы и их эквиваленты (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may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can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could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be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able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must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have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should</w:t>
      </w:r>
      <w:r w:rsidRPr="00B949CE">
        <w:rPr>
          <w:rFonts w:ascii="Times New Roman" w:hAnsi="Times New Roman" w:cs="Times New Roman"/>
          <w:bCs/>
          <w:sz w:val="24"/>
          <w:szCs w:val="24"/>
        </w:rPr>
        <w:t>);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Passive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B9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sz w:val="24"/>
          <w:szCs w:val="24"/>
          <w:lang w:val="en-US"/>
        </w:rPr>
        <w:t>Passive</w:t>
      </w:r>
      <w:r w:rsidRPr="00B949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since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; цели с союзом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so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that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; условия с союзом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unless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; определительными с союзами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who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which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that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…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not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so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…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either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…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or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neither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…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nor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употреблять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речи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конструкции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It takes me …to do something; to look / feel / be happy;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Past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Perfect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Present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Perfect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Continuous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Future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in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the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Past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Present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Perfect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Passive;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и употреблять в речи модальные глаголы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need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shall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might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would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II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B949CE" w:rsidRPr="00B949CE" w:rsidRDefault="00B949CE" w:rsidP="00C4350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+существительное» (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playing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child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) и «Причастие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II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+существительное» (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written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49CE">
        <w:rPr>
          <w:rFonts w:ascii="Times New Roman" w:hAnsi="Times New Roman" w:cs="Times New Roman"/>
          <w:bCs/>
          <w:i/>
          <w:sz w:val="24"/>
          <w:szCs w:val="24"/>
          <w:lang w:val="en-US"/>
        </w:rPr>
        <w:t>poem</w:t>
      </w:r>
      <w:r w:rsidRPr="00B949CE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949CE" w:rsidRPr="00B949CE" w:rsidRDefault="00B949CE" w:rsidP="00C4350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представлять родную страну и культуру на английском языке;</w:t>
      </w:r>
    </w:p>
    <w:p w:rsidR="00B949CE" w:rsidRPr="00B949CE" w:rsidRDefault="00B949CE" w:rsidP="00C4350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B949CE" w:rsidRPr="00B949CE" w:rsidRDefault="00B949CE" w:rsidP="00C4350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49CE" w:rsidRPr="00B949CE" w:rsidRDefault="00B949CE" w:rsidP="00C435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B949CE" w:rsidRPr="00B949CE" w:rsidRDefault="00B949CE" w:rsidP="00C435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49CE" w:rsidRPr="00B949CE" w:rsidRDefault="00B949CE" w:rsidP="00C435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B949CE" w:rsidRPr="00C43503" w:rsidRDefault="00B949CE" w:rsidP="00C4350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Cs/>
          <w:i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C43503" w:rsidRDefault="00C43503" w:rsidP="00C435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3503" w:rsidRDefault="00C43503" w:rsidP="00C4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C43503" w:rsidRDefault="00C43503" w:rsidP="00C4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«ИНОСТРАННЫЙ ЯЗЫК (АНГЛИЙСКИЙ)»</w:t>
      </w:r>
    </w:p>
    <w:p w:rsidR="00C43503" w:rsidRDefault="00C43503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503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Cs/>
          <w:sz w:val="24"/>
          <w:szCs w:val="24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Cs/>
          <w:sz w:val="24"/>
          <w:szCs w:val="24"/>
        </w:rPr>
        <w:t xml:space="preserve"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Cs/>
          <w:sz w:val="24"/>
          <w:szCs w:val="24"/>
        </w:rPr>
        <w:t xml:space="preserve">Освоение учебного предмета «Иностранный язык»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Cs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203CA0" w:rsidRPr="00203CA0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 речи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Моя семья.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Взаимоотношения в семье. Конфликтные ситуации и способы их решения.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Мои друзья.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Свободное время.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Здоровый образ жизни.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Cs/>
          <w:sz w:val="24"/>
          <w:szCs w:val="24"/>
        </w:rPr>
        <w:t xml:space="preserve">Режим труда и отдыха, занятия спортом, здоровое питание, отказ от вредных привычек.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Спорт.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Виды спорта. Спортивные игры. Спортивные соревнования.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Школа.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Выбор профессии.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Мир профессий. Проблема выбора профессии. Роль иностранного языка в планах на будущее.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Путешествия.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Путешествия по России и странам изучаемого языка.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Транспорт.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Природа: растения и животные. Погода. Проблемы экологии. Защита окружающей среды. Жизнь в городе/ в сельской местности.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Страны изучаемого языка и родная страна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Культурные особенности:</w:t>
      </w:r>
      <w:r w:rsidRPr="00203CA0">
        <w:rPr>
          <w:rFonts w:ascii="Times New Roman" w:hAnsi="Times New Roman" w:cs="Times New Roman"/>
          <w:bCs/>
          <w:sz w:val="24"/>
          <w:szCs w:val="24"/>
        </w:rPr>
        <w:t xml:space="preserve"> национальные праздники, памятные даты, исторические события, традиции и обычаи. 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A0">
        <w:rPr>
          <w:rFonts w:ascii="Times New Roman" w:hAnsi="Times New Roman" w:cs="Times New Roman"/>
          <w:b/>
          <w:bCs/>
          <w:sz w:val="24"/>
          <w:szCs w:val="24"/>
        </w:rPr>
        <w:t>Выдающиеся люди и их вклад в науку и мировую культуру.</w:t>
      </w:r>
    </w:p>
    <w:p w:rsidR="00203CA0" w:rsidRPr="0052538B" w:rsidRDefault="00203CA0" w:rsidP="00C43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9CE" w:rsidRPr="00B949CE" w:rsidRDefault="00B949CE" w:rsidP="00B9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949CE" w:rsidRPr="00B949CE" w:rsidRDefault="00B949CE" w:rsidP="00B9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102 часа</w:t>
      </w:r>
    </w:p>
    <w:p w:rsidR="00850405" w:rsidRPr="00B949CE" w:rsidRDefault="00850405" w:rsidP="00B94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9C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50405" w:rsidRPr="005F09DE" w:rsidRDefault="00850405" w:rsidP="00B94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268"/>
      </w:tblGrid>
      <w:tr w:rsidR="00850405" w:rsidRPr="00D90AEA" w:rsidTr="00B949CE">
        <w:trPr>
          <w:trHeight w:val="552"/>
        </w:trPr>
        <w:tc>
          <w:tcPr>
            <w:tcW w:w="7054" w:type="dxa"/>
          </w:tcPr>
          <w:p w:rsidR="00850405" w:rsidRPr="00B949CE" w:rsidRDefault="00850405" w:rsidP="00B9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модуля/темы</w:t>
            </w:r>
          </w:p>
        </w:tc>
        <w:tc>
          <w:tcPr>
            <w:tcW w:w="2268" w:type="dxa"/>
          </w:tcPr>
          <w:p w:rsidR="00850405" w:rsidRPr="00B949CE" w:rsidRDefault="00850405" w:rsidP="00B9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Значение английского языка. Знакомство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0405" w:rsidRPr="00D90AEA" w:rsidTr="00B949CE">
        <w:trPr>
          <w:trHeight w:val="552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Школьные дни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Это я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0405" w:rsidRPr="00D90AEA" w:rsidTr="00B949CE">
        <w:trPr>
          <w:trHeight w:val="552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Мой дом - моя крепость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Семейные узы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50405" w:rsidRPr="00D90AEA" w:rsidTr="00B949CE">
        <w:trPr>
          <w:trHeight w:val="552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Животные со всего света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С утра до вечера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0405" w:rsidRPr="00D90AEA" w:rsidTr="00B949CE">
        <w:trPr>
          <w:trHeight w:val="552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В любую погоду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Особые дни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50405" w:rsidRPr="00D90AEA" w:rsidTr="00B949CE">
        <w:trPr>
          <w:trHeight w:val="552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Жить в ногу со временем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0405" w:rsidRPr="00D90AEA" w:rsidTr="00B949CE">
        <w:trPr>
          <w:trHeight w:val="553"/>
        </w:trPr>
        <w:tc>
          <w:tcPr>
            <w:tcW w:w="7054" w:type="dxa"/>
          </w:tcPr>
          <w:p w:rsidR="00850405" w:rsidRPr="00D90AEA" w:rsidRDefault="00B949CE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50405" w:rsidRPr="00D90AEA" w:rsidRDefault="00850405" w:rsidP="00B949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E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</w:tbl>
    <w:p w:rsidR="00B949CE" w:rsidRDefault="00B949CE" w:rsidP="006825E0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b/>
          <w:bCs/>
        </w:rPr>
      </w:pPr>
    </w:p>
    <w:p w:rsidR="00B949CE" w:rsidRPr="00B949CE" w:rsidRDefault="00B949CE" w:rsidP="00B949CE">
      <w:pPr>
        <w:pStyle w:val="HTML"/>
        <w:spacing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B949CE" w:rsidRPr="00B949CE" w:rsidRDefault="00B949CE" w:rsidP="00B949CE">
      <w:pPr>
        <w:pStyle w:val="HTML"/>
        <w:spacing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102 часа</w:t>
      </w:r>
    </w:p>
    <w:p w:rsidR="00FE2BD7" w:rsidRDefault="00FE2BD7" w:rsidP="00B949CE">
      <w:pPr>
        <w:pStyle w:val="HTML"/>
        <w:spacing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949C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949CE" w:rsidRPr="00B949CE" w:rsidRDefault="00B949CE" w:rsidP="00B949CE">
      <w:pPr>
        <w:pStyle w:val="HTML"/>
        <w:spacing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7095"/>
        <w:gridCol w:w="2261"/>
      </w:tblGrid>
      <w:tr w:rsidR="00B949CE" w:rsidRPr="00B949CE" w:rsidTr="00B949CE">
        <w:trPr>
          <w:trHeight w:val="603"/>
        </w:trPr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модуля/темы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49CE" w:rsidRPr="00B949CE" w:rsidTr="00B949CE">
        <w:trPr>
          <w:trHeight w:val="603"/>
        </w:trPr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49CE" w:rsidRPr="00B949CE" w:rsidTr="00B949CE"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Вот и мы! </w:t>
            </w:r>
          </w:p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Default="00B949CE" w:rsidP="00B9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rPr>
          <w:trHeight w:val="629"/>
        </w:trPr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Поехали!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rPr>
          <w:trHeight w:val="351"/>
        </w:trPr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День за днем.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rPr>
          <w:trHeight w:val="494"/>
        </w:trPr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3158_1497981638"/>
            <w:bookmarkEnd w:id="5"/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На досуге.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Вчера, сегодня, завтра.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rPr>
          <w:trHeight w:val="409"/>
        </w:trPr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прохладительные напитки.</w:t>
            </w:r>
          </w:p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9CE" w:rsidRPr="00B949CE" w:rsidTr="00B949CE">
        <w:trPr>
          <w:trHeight w:val="454"/>
        </w:trPr>
        <w:tc>
          <w:tcPr>
            <w:tcW w:w="709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7B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49CE" w:rsidRPr="00B949CE" w:rsidTr="00B949CE">
        <w:trPr>
          <w:trHeight w:val="454"/>
        </w:trPr>
        <w:tc>
          <w:tcPr>
            <w:tcW w:w="70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83" w:type="dxa"/>
            </w:tcMar>
          </w:tcPr>
          <w:p w:rsidR="00B949CE" w:rsidRP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9CE" w:rsidRDefault="00B949CE" w:rsidP="00B9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949CE" w:rsidRDefault="00B949CE" w:rsidP="007B0C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C85" w:rsidRDefault="007B0C85" w:rsidP="007B0C8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FE2BD7" w:rsidRDefault="007B0C85" w:rsidP="007B0C8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 часа</w:t>
      </w:r>
    </w:p>
    <w:p w:rsidR="007B0C85" w:rsidRDefault="007B0C85" w:rsidP="007B0C8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B0C85" w:rsidRDefault="007B0C85" w:rsidP="007B0C8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502" w:type="dxa"/>
        <w:tblLayout w:type="fixed"/>
        <w:tblLook w:val="0000"/>
      </w:tblPr>
      <w:tblGrid>
        <w:gridCol w:w="7435"/>
        <w:gridCol w:w="2088"/>
      </w:tblGrid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Pr="007B0C85" w:rsidRDefault="007B0C85" w:rsidP="007B0C8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модуля/темы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Pr="007B0C85" w:rsidRDefault="007B0C85" w:rsidP="007B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B0C8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P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2BD7" w:rsidTr="007B0C85">
        <w:trPr>
          <w:trHeight w:val="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P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ждет нас в будущем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E2BD7" w:rsidTr="007B0C85">
        <w:trPr>
          <w:trHeight w:val="216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E2BD7" w:rsidTr="007B0C85">
        <w:trPr>
          <w:trHeight w:val="285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2BD7" w:rsidTr="007B0C85">
        <w:trPr>
          <w:trHeight w:val="23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2BD7" w:rsidTr="007B0C85">
        <w:trPr>
          <w:trHeight w:val="285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E2BD7" w:rsidTr="007B0C85">
        <w:trPr>
          <w:trHeight w:val="23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2BD7" w:rsidRP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2BD7" w:rsidRDefault="00FE2BD7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B0C85" w:rsidTr="007B0C85">
        <w:trPr>
          <w:trHeight w:val="231"/>
          <w:jc w:val="center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C85" w:rsidRPr="007B0C85" w:rsidRDefault="007B0C85" w:rsidP="007B0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B0C85" w:rsidRDefault="007B0C85" w:rsidP="007B0C8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 часа</w:t>
      </w:r>
    </w:p>
    <w:p w:rsid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513"/>
        <w:gridCol w:w="2092"/>
      </w:tblGrid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Pr="007B0C85" w:rsidRDefault="007B0C85" w:rsidP="007B0C8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модуля/темы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Pr="007B0C85" w:rsidRDefault="007B0C85" w:rsidP="007B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B0C8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самим собой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0C85" w:rsidTr="007B0C8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обмены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0C85" w:rsidTr="007B0C85">
        <w:trPr>
          <w:trHeight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0C85" w:rsidTr="007B0C85">
        <w:trPr>
          <w:trHeight w:val="2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0C85" w:rsidTr="007B0C85">
        <w:trPr>
          <w:trHeight w:val="2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0C85" w:rsidRDefault="007B0C85" w:rsidP="007B0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E2BD7" w:rsidRDefault="00FE2BD7" w:rsidP="007B0C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B0C85" w:rsidRP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0C85">
        <w:rPr>
          <w:rFonts w:ascii="Times New Roman" w:hAnsi="Times New Roman"/>
          <w:b/>
          <w:sz w:val="24"/>
          <w:szCs w:val="24"/>
        </w:rPr>
        <w:t>9 класс</w:t>
      </w:r>
    </w:p>
    <w:p w:rsidR="007B0C85" w:rsidRP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0C85">
        <w:rPr>
          <w:rFonts w:ascii="Times New Roman" w:hAnsi="Times New Roman"/>
          <w:b/>
          <w:sz w:val="24"/>
          <w:szCs w:val="24"/>
        </w:rPr>
        <w:t>102 часа</w:t>
      </w:r>
    </w:p>
    <w:p w:rsidR="007B0C85" w:rsidRPr="007B0C85" w:rsidRDefault="007B0C85" w:rsidP="007B0C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B0C8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B3327" w:rsidRDefault="003B3327" w:rsidP="006825E0">
      <w:pPr>
        <w:autoSpaceDE w:val="0"/>
        <w:autoSpaceDN w:val="0"/>
        <w:adjustRightInd w:val="0"/>
        <w:spacing w:after="28" w:line="276" w:lineRule="auto"/>
        <w:jc w:val="both"/>
        <w:rPr>
          <w:rFonts w:ascii="Calibri" w:hAnsi="Calibri" w:cs="Calibri"/>
          <w:lang w:val="en-US"/>
        </w:rPr>
      </w:pPr>
    </w:p>
    <w:tbl>
      <w:tblPr>
        <w:tblW w:w="9640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513"/>
        <w:gridCol w:w="2127"/>
      </w:tblGrid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Pr="007B0C85" w:rsidRDefault="007B0C85" w:rsidP="00C4350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модуля/темы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Pr="007B0C85" w:rsidRDefault="007B0C85" w:rsidP="00C4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B0C8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Pr="003B3327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Жизнь/Образ жизни и среда обитания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Очевидное, невероятное.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технологии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и искусство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горожане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личной безопасности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Трудности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7B0C85" w:rsidTr="007B0C85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C85" w:rsidRDefault="007B0C85" w:rsidP="006825E0">
            <w:pPr>
              <w:autoSpaceDE w:val="0"/>
              <w:autoSpaceDN w:val="0"/>
              <w:adjustRightInd w:val="0"/>
              <w:spacing w:after="28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 </w:t>
            </w:r>
          </w:p>
        </w:tc>
      </w:tr>
    </w:tbl>
    <w:p w:rsidR="003B3327" w:rsidRPr="00FE2BD7" w:rsidRDefault="003B3327" w:rsidP="007B0C85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327" w:rsidRPr="00FE2BD7" w:rsidSect="00203C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3F" w:rsidRDefault="00F2623F" w:rsidP="00203CA0">
      <w:pPr>
        <w:spacing w:after="0" w:line="240" w:lineRule="auto"/>
      </w:pPr>
      <w:r>
        <w:separator/>
      </w:r>
    </w:p>
  </w:endnote>
  <w:endnote w:type="continuationSeparator" w:id="1">
    <w:p w:rsidR="00F2623F" w:rsidRDefault="00F2623F" w:rsidP="0020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30"/>
      <w:docPartObj>
        <w:docPartGallery w:val="Page Numbers (Bottom of Page)"/>
        <w:docPartUnique/>
      </w:docPartObj>
    </w:sdtPr>
    <w:sdtContent>
      <w:p w:rsidR="00203CA0" w:rsidRDefault="00E0739D">
        <w:pPr>
          <w:pStyle w:val="ab"/>
        </w:pPr>
        <w:r w:rsidRPr="00203CA0">
          <w:rPr>
            <w:rFonts w:ascii="Times New Roman" w:hAnsi="Times New Roman" w:cs="Times New Roman"/>
          </w:rPr>
          <w:fldChar w:fldCharType="begin"/>
        </w:r>
        <w:r w:rsidR="00203CA0" w:rsidRPr="00203CA0">
          <w:rPr>
            <w:rFonts w:ascii="Times New Roman" w:hAnsi="Times New Roman" w:cs="Times New Roman"/>
          </w:rPr>
          <w:instrText xml:space="preserve"> PAGE   \* MERGEFORMAT </w:instrText>
        </w:r>
        <w:r w:rsidRPr="00203CA0">
          <w:rPr>
            <w:rFonts w:ascii="Times New Roman" w:hAnsi="Times New Roman" w:cs="Times New Roman"/>
          </w:rPr>
          <w:fldChar w:fldCharType="separate"/>
        </w:r>
        <w:r w:rsidR="0052538B">
          <w:rPr>
            <w:rFonts w:ascii="Times New Roman" w:hAnsi="Times New Roman" w:cs="Times New Roman"/>
            <w:noProof/>
          </w:rPr>
          <w:t>2</w:t>
        </w:r>
        <w:r w:rsidRPr="00203CA0">
          <w:rPr>
            <w:rFonts w:ascii="Times New Roman" w:hAnsi="Times New Roman" w:cs="Times New Roman"/>
          </w:rPr>
          <w:fldChar w:fldCharType="end"/>
        </w:r>
      </w:p>
    </w:sdtContent>
  </w:sdt>
  <w:p w:rsidR="00203CA0" w:rsidRDefault="00203C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3F" w:rsidRDefault="00F2623F" w:rsidP="00203CA0">
      <w:pPr>
        <w:spacing w:after="0" w:line="240" w:lineRule="auto"/>
      </w:pPr>
      <w:r>
        <w:separator/>
      </w:r>
    </w:p>
  </w:footnote>
  <w:footnote w:type="continuationSeparator" w:id="1">
    <w:p w:rsidR="00F2623F" w:rsidRDefault="00F2623F" w:rsidP="0020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6"/>
  </w:num>
  <w:num w:numId="5">
    <w:abstractNumId w:val="18"/>
  </w:num>
  <w:num w:numId="6">
    <w:abstractNumId w:val="8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30"/>
  </w:num>
  <w:num w:numId="12">
    <w:abstractNumId w:val="12"/>
  </w:num>
  <w:num w:numId="13">
    <w:abstractNumId w:val="24"/>
  </w:num>
  <w:num w:numId="14">
    <w:abstractNumId w:val="10"/>
  </w:num>
  <w:num w:numId="15">
    <w:abstractNumId w:val="21"/>
  </w:num>
  <w:num w:numId="16">
    <w:abstractNumId w:val="15"/>
  </w:num>
  <w:num w:numId="17">
    <w:abstractNumId w:val="26"/>
  </w:num>
  <w:num w:numId="18">
    <w:abstractNumId w:val="3"/>
  </w:num>
  <w:num w:numId="19">
    <w:abstractNumId w:val="25"/>
  </w:num>
  <w:num w:numId="20">
    <w:abstractNumId w:val="27"/>
  </w:num>
  <w:num w:numId="21">
    <w:abstractNumId w:val="20"/>
  </w:num>
  <w:num w:numId="22">
    <w:abstractNumId w:val="16"/>
  </w:num>
  <w:num w:numId="23">
    <w:abstractNumId w:val="13"/>
  </w:num>
  <w:num w:numId="24">
    <w:abstractNumId w:val="4"/>
  </w:num>
  <w:num w:numId="25">
    <w:abstractNumId w:val="5"/>
  </w:num>
  <w:num w:numId="26">
    <w:abstractNumId w:val="28"/>
  </w:num>
  <w:num w:numId="27">
    <w:abstractNumId w:val="29"/>
  </w:num>
  <w:num w:numId="2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0405"/>
    <w:rsid w:val="00025BC4"/>
    <w:rsid w:val="00031780"/>
    <w:rsid w:val="00092CB4"/>
    <w:rsid w:val="001C4B90"/>
    <w:rsid w:val="00203CA0"/>
    <w:rsid w:val="00237DE7"/>
    <w:rsid w:val="003B3327"/>
    <w:rsid w:val="003D1977"/>
    <w:rsid w:val="0052538B"/>
    <w:rsid w:val="005C686C"/>
    <w:rsid w:val="006825E0"/>
    <w:rsid w:val="007B0C85"/>
    <w:rsid w:val="00850405"/>
    <w:rsid w:val="00B949CE"/>
    <w:rsid w:val="00C43503"/>
    <w:rsid w:val="00C71579"/>
    <w:rsid w:val="00D34684"/>
    <w:rsid w:val="00D73F8C"/>
    <w:rsid w:val="00E0739D"/>
    <w:rsid w:val="00F2623F"/>
    <w:rsid w:val="00FC758D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0405"/>
    <w:pPr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5040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rsid w:val="00FE2BD7"/>
    <w:rPr>
      <w:color w:val="0000FF"/>
      <w:u w:val="single"/>
    </w:rPr>
  </w:style>
  <w:style w:type="paragraph" w:styleId="HTML">
    <w:name w:val="HTML Preformatted"/>
    <w:basedOn w:val="a"/>
    <w:link w:val="HTML0"/>
    <w:rsid w:val="00FE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  <w:jc w:val="lef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2BD7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ody Text"/>
    <w:basedOn w:val="a"/>
    <w:link w:val="a6"/>
    <w:rsid w:val="00FE2BD7"/>
    <w:pPr>
      <w:suppressAutoHyphens/>
      <w:spacing w:after="120" w:line="252" w:lineRule="auto"/>
      <w:jc w:val="left"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FE2BD7"/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FE2BD7"/>
    <w:pPr>
      <w:suppressAutoHyphens/>
      <w:spacing w:line="276" w:lineRule="auto"/>
      <w:jc w:val="left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FE2BD7"/>
    <w:pPr>
      <w:suppressAutoHyphens/>
      <w:spacing w:line="252" w:lineRule="auto"/>
      <w:ind w:left="720"/>
      <w:contextualSpacing/>
      <w:jc w:val="left"/>
    </w:pPr>
    <w:rPr>
      <w:rFonts w:ascii="Cambria" w:eastAsia="SimSun" w:hAnsi="Cambria" w:cs="Cambria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5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0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CA0"/>
  </w:style>
  <w:style w:type="paragraph" w:styleId="ab">
    <w:name w:val="footer"/>
    <w:basedOn w:val="a"/>
    <w:link w:val="ac"/>
    <w:uiPriority w:val="99"/>
    <w:unhideWhenUsed/>
    <w:rsid w:val="0020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2019-01-26T09:05:00Z</dcterms:created>
  <dcterms:modified xsi:type="dcterms:W3CDTF">2019-05-14T09:13:00Z</dcterms:modified>
</cp:coreProperties>
</file>