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A8" w:rsidRDefault="001637A8" w:rsidP="00903E76">
      <w:pPr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3779"/>
            <wp:effectExtent l="19050" t="0" r="3175" b="0"/>
            <wp:docPr id="1" name="Рисунок 1" descr="C:\Users\1\Desktop\раб прогр на сайт 5-9\хи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 прогр на сайт 5-9\хи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A8" w:rsidRDefault="001637A8" w:rsidP="00CD75FB">
      <w:pPr>
        <w:shd w:val="clear" w:color="auto" w:fill="FFFFFF"/>
        <w:tabs>
          <w:tab w:val="left" w:leader="dot" w:pos="1075"/>
        </w:tabs>
        <w:spacing w:line="276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7A8" w:rsidRDefault="001637A8" w:rsidP="00CD75FB">
      <w:pPr>
        <w:shd w:val="clear" w:color="auto" w:fill="FFFFFF"/>
        <w:tabs>
          <w:tab w:val="left" w:leader="dot" w:pos="1075"/>
        </w:tabs>
        <w:spacing w:line="276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7A8" w:rsidRDefault="001637A8" w:rsidP="00CD75FB">
      <w:pPr>
        <w:shd w:val="clear" w:color="auto" w:fill="FFFFFF"/>
        <w:tabs>
          <w:tab w:val="left" w:leader="dot" w:pos="1075"/>
        </w:tabs>
        <w:spacing w:line="276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7A8" w:rsidRPr="005B1046" w:rsidRDefault="001637A8" w:rsidP="001637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lastRenderedPageBreak/>
        <w:t>Рабочая программа разработана на основе документов:</w:t>
      </w:r>
    </w:p>
    <w:p w:rsidR="001637A8" w:rsidRPr="005B1046" w:rsidRDefault="001637A8" w:rsidP="001637A8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основного общего образования, утвержденный приказом  </w:t>
      </w:r>
      <w:proofErr w:type="spellStart"/>
      <w:r w:rsidRPr="005B104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B1046">
        <w:rPr>
          <w:rFonts w:ascii="Times New Roman" w:hAnsi="Times New Roman" w:cs="Times New Roman"/>
          <w:sz w:val="24"/>
          <w:szCs w:val="24"/>
        </w:rPr>
        <w:t xml:space="preserve"> России от 17.12.2010 № 1897 (с изменениями и дополнениями от 29.12.2014 №1644, от 31.12.2015 №1577);</w:t>
      </w:r>
    </w:p>
    <w:p w:rsidR="001637A8" w:rsidRPr="005B1046" w:rsidRDefault="001637A8" w:rsidP="001637A8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- Основная образовательная программа основного общего образования ГБОУ СОШ №</w:t>
      </w:r>
      <w:r w:rsidR="00636C1C">
        <w:rPr>
          <w:rFonts w:ascii="Times New Roman" w:hAnsi="Times New Roman" w:cs="Times New Roman"/>
          <w:sz w:val="24"/>
          <w:szCs w:val="24"/>
        </w:rPr>
        <w:t>3 г.о. Чапаевск, утв. 31.08.2018</w:t>
      </w:r>
    </w:p>
    <w:p w:rsidR="001637A8" w:rsidRPr="005B1046" w:rsidRDefault="001637A8" w:rsidP="001637A8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04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B1046">
        <w:rPr>
          <w:rFonts w:ascii="Times New Roman" w:hAnsi="Times New Roman" w:cs="Times New Roman"/>
          <w:sz w:val="24"/>
          <w:szCs w:val="24"/>
        </w:rPr>
        <w:t>Авторская программа О.С. Габриеляна (Габриелян О.С. программа курса химии для 8-11 классов общеобразовательных учреждений М: Дрофа,2016г).</w:t>
      </w:r>
    </w:p>
    <w:p w:rsidR="00CD75FB" w:rsidRPr="005B1046" w:rsidRDefault="001637A8" w:rsidP="00CD75F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>У</w:t>
      </w:r>
      <w:r w:rsidR="00CD75FB" w:rsidRPr="005B1046">
        <w:rPr>
          <w:rFonts w:ascii="Times New Roman" w:hAnsi="Times New Roman" w:cs="Times New Roman"/>
          <w:sz w:val="24"/>
          <w:szCs w:val="24"/>
        </w:rPr>
        <w:t xml:space="preserve">чебники: </w:t>
      </w:r>
    </w:p>
    <w:tbl>
      <w:tblPr>
        <w:tblStyle w:val="a7"/>
        <w:tblW w:w="0" w:type="auto"/>
        <w:tblLook w:val="04A0"/>
      </w:tblPr>
      <w:tblGrid>
        <w:gridCol w:w="1595"/>
        <w:gridCol w:w="1595"/>
        <w:gridCol w:w="1595"/>
        <w:gridCol w:w="1595"/>
        <w:gridCol w:w="1701"/>
        <w:gridCol w:w="1596"/>
      </w:tblGrid>
      <w:tr w:rsidR="00CD75FB" w:rsidRPr="005B1046" w:rsidTr="00CD75FB">
        <w:tc>
          <w:tcPr>
            <w:tcW w:w="1595" w:type="dxa"/>
          </w:tcPr>
          <w:p w:rsidR="00CD75FB" w:rsidRPr="005B1046" w:rsidRDefault="00CD75FB" w:rsidP="00CD75FB">
            <w:pPr>
              <w:tabs>
                <w:tab w:val="left" w:pos="2484"/>
              </w:tabs>
              <w:ind w:right="-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CD75FB" w:rsidRPr="005B1046" w:rsidRDefault="00CD75FB" w:rsidP="00CD75FB">
            <w:pPr>
              <w:tabs>
                <w:tab w:val="left" w:pos="2484"/>
              </w:tabs>
              <w:ind w:right="-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95" w:type="dxa"/>
          </w:tcPr>
          <w:p w:rsidR="00CD75FB" w:rsidRPr="005B1046" w:rsidRDefault="00CD75FB" w:rsidP="00CD75FB">
            <w:pPr>
              <w:tabs>
                <w:tab w:val="left" w:pos="2632"/>
              </w:tabs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1595" w:type="dxa"/>
          </w:tcPr>
          <w:p w:rsidR="00CD75FB" w:rsidRPr="005B1046" w:rsidRDefault="00CD75FB" w:rsidP="00CD7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595" w:type="dxa"/>
          </w:tcPr>
          <w:p w:rsidR="00CD75FB" w:rsidRPr="005B1046" w:rsidRDefault="00CD75FB" w:rsidP="00CD7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596" w:type="dxa"/>
          </w:tcPr>
          <w:p w:rsidR="00CD75FB" w:rsidRPr="005B1046" w:rsidRDefault="00CD75FB" w:rsidP="00CD75FB">
            <w:pPr>
              <w:ind w:lef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CD75FB" w:rsidRPr="005B1046" w:rsidTr="00CD75FB">
        <w:tc>
          <w:tcPr>
            <w:tcW w:w="1595" w:type="dxa"/>
          </w:tcPr>
          <w:p w:rsidR="00CD75FB" w:rsidRPr="005B1046" w:rsidRDefault="00CD75FB" w:rsidP="00CD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CD75FB" w:rsidRPr="005B1046" w:rsidRDefault="00CD75FB" w:rsidP="00CD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95" w:type="dxa"/>
          </w:tcPr>
          <w:p w:rsidR="00CD75FB" w:rsidRPr="005B1046" w:rsidRDefault="00CD75FB" w:rsidP="00CD75FB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sz w:val="24"/>
                <w:szCs w:val="24"/>
              </w:rPr>
              <w:t xml:space="preserve">  Химия 8 </w:t>
            </w:r>
            <w:proofErr w:type="spellStart"/>
            <w:r w:rsidRPr="005B10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B1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5FB" w:rsidRPr="005B1046" w:rsidRDefault="00CD75FB" w:rsidP="00CD75FB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75FB" w:rsidRPr="005B1046" w:rsidRDefault="00CD75FB" w:rsidP="00CD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  Габриелян О.С.  </w:t>
            </w:r>
          </w:p>
        </w:tc>
        <w:tc>
          <w:tcPr>
            <w:tcW w:w="1595" w:type="dxa"/>
          </w:tcPr>
          <w:p w:rsidR="00CD75FB" w:rsidRPr="005B1046" w:rsidRDefault="00CD75FB" w:rsidP="00CD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96" w:type="dxa"/>
          </w:tcPr>
          <w:p w:rsidR="00CD75FB" w:rsidRPr="005B1046" w:rsidRDefault="00CD75FB" w:rsidP="00CD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D75FB" w:rsidRPr="005B1046" w:rsidTr="00CD75FB">
        <w:tc>
          <w:tcPr>
            <w:tcW w:w="1595" w:type="dxa"/>
          </w:tcPr>
          <w:p w:rsidR="00CD75FB" w:rsidRPr="005B1046" w:rsidRDefault="00CD75FB" w:rsidP="00CD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CD75FB" w:rsidRPr="005B1046" w:rsidRDefault="00CD75FB" w:rsidP="00CD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95" w:type="dxa"/>
          </w:tcPr>
          <w:p w:rsidR="00CD75FB" w:rsidRPr="005B1046" w:rsidRDefault="00CD75FB" w:rsidP="00CD75FB">
            <w:pPr>
              <w:tabs>
                <w:tab w:val="left" w:pos="2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</w:p>
        </w:tc>
        <w:tc>
          <w:tcPr>
            <w:tcW w:w="1595" w:type="dxa"/>
          </w:tcPr>
          <w:p w:rsidR="00CD75FB" w:rsidRPr="005B1046" w:rsidRDefault="00CD75FB" w:rsidP="00CD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CD75FB" w:rsidRPr="005B1046" w:rsidRDefault="00CD75FB" w:rsidP="00CD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D75FB" w:rsidRPr="005B1046" w:rsidRDefault="00CD75FB" w:rsidP="00CD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596" w:type="dxa"/>
          </w:tcPr>
          <w:p w:rsidR="00CD75FB" w:rsidRPr="005B1046" w:rsidRDefault="00CD75FB" w:rsidP="00CD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CD75FB" w:rsidRPr="005B1046" w:rsidRDefault="00CD75FB" w:rsidP="00CD75F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5FB" w:rsidRPr="005B1046" w:rsidRDefault="00CD75FB" w:rsidP="00CD75FB">
      <w:pPr>
        <w:shd w:val="clear" w:color="auto" w:fill="FFFFFF"/>
        <w:tabs>
          <w:tab w:val="left" w:leader="dot" w:pos="1075"/>
        </w:tabs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47BFA" w:rsidRPr="005B1046" w:rsidRDefault="00647BFA" w:rsidP="00CD75FB">
      <w:pPr>
        <w:shd w:val="clear" w:color="auto" w:fill="FFFFFF"/>
        <w:tabs>
          <w:tab w:val="left" w:leader="dot" w:pos="1075"/>
        </w:tabs>
        <w:spacing w:line="276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046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853AEA" w:rsidRPr="005B1046" w:rsidRDefault="00853AEA" w:rsidP="00CD75FB">
      <w:pPr>
        <w:shd w:val="clear" w:color="auto" w:fill="FFFFFF"/>
        <w:tabs>
          <w:tab w:val="left" w:leader="dot" w:pos="1075"/>
        </w:tabs>
        <w:spacing w:line="276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046">
        <w:rPr>
          <w:rFonts w:ascii="Times New Roman" w:hAnsi="Times New Roman" w:cs="Times New Roman"/>
          <w:b/>
          <w:sz w:val="24"/>
          <w:szCs w:val="24"/>
        </w:rPr>
        <w:t>Ли</w:t>
      </w:r>
      <w:r w:rsidR="00647BFA" w:rsidRPr="005B1046">
        <w:rPr>
          <w:rFonts w:ascii="Times New Roman" w:hAnsi="Times New Roman" w:cs="Times New Roman"/>
          <w:b/>
          <w:sz w:val="24"/>
          <w:szCs w:val="24"/>
        </w:rPr>
        <w:t xml:space="preserve">чностные результаты </w:t>
      </w:r>
    </w:p>
    <w:p w:rsidR="00A57319" w:rsidRPr="005B1046" w:rsidRDefault="00A57319" w:rsidP="00CD75FB">
      <w:pPr>
        <w:shd w:val="clear" w:color="auto" w:fill="FFFFFF"/>
        <w:tabs>
          <w:tab w:val="left" w:leader="dot" w:pos="1075"/>
        </w:tabs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1577D" w:rsidRDefault="00A57319" w:rsidP="00A57319">
      <w:pPr>
        <w:shd w:val="clear" w:color="auto" w:fill="FFFFFF"/>
        <w:tabs>
          <w:tab w:val="left" w:leader="dot" w:pos="1075"/>
        </w:tabs>
        <w:spacing w:line="276" w:lineRule="auto"/>
        <w:ind w:left="584"/>
        <w:jc w:val="left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>1.</w:t>
      </w:r>
      <w:r w:rsidR="00853AEA" w:rsidRPr="005B1046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D1577D" w:rsidRDefault="00A57319" w:rsidP="00A57319">
      <w:pPr>
        <w:shd w:val="clear" w:color="auto" w:fill="FFFFFF"/>
        <w:tabs>
          <w:tab w:val="left" w:leader="dot" w:pos="1075"/>
        </w:tabs>
        <w:spacing w:line="276" w:lineRule="auto"/>
        <w:ind w:left="584"/>
        <w:jc w:val="left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2. </w:t>
      </w:r>
      <w:r w:rsidR="00465D56" w:rsidRPr="005B10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3AEA" w:rsidRPr="005B104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853AEA" w:rsidRPr="005B1046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</w:t>
      </w:r>
      <w:r w:rsidRPr="005B1046">
        <w:rPr>
          <w:rFonts w:ascii="Times New Roman" w:hAnsi="Times New Roman" w:cs="Times New Roman"/>
          <w:sz w:val="24"/>
          <w:szCs w:val="24"/>
        </w:rPr>
        <w:t>я к труду.</w:t>
      </w:r>
    </w:p>
    <w:p w:rsidR="00D1577D" w:rsidRDefault="00A57319" w:rsidP="00A57319">
      <w:pPr>
        <w:shd w:val="clear" w:color="auto" w:fill="FFFFFF"/>
        <w:tabs>
          <w:tab w:val="left" w:leader="dot" w:pos="1075"/>
        </w:tabs>
        <w:spacing w:line="276" w:lineRule="auto"/>
        <w:ind w:left="584"/>
        <w:jc w:val="left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853AEA" w:rsidRPr="005B104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853AEA" w:rsidRPr="005B1046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</w:t>
      </w:r>
      <w:r w:rsidR="00A45F59" w:rsidRPr="005B1046">
        <w:rPr>
          <w:rFonts w:ascii="Times New Roman" w:hAnsi="Times New Roman" w:cs="Times New Roman"/>
          <w:sz w:val="24"/>
          <w:szCs w:val="24"/>
        </w:rPr>
        <w:t>тики.</w:t>
      </w:r>
    </w:p>
    <w:p w:rsidR="00D1577D" w:rsidRDefault="00A57319" w:rsidP="00A57319">
      <w:pPr>
        <w:shd w:val="clear" w:color="auto" w:fill="FFFFFF"/>
        <w:tabs>
          <w:tab w:val="left" w:leader="dot" w:pos="1075"/>
        </w:tabs>
        <w:spacing w:line="276" w:lineRule="auto"/>
        <w:ind w:left="584"/>
        <w:jc w:val="left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>4</w:t>
      </w:r>
      <w:r w:rsidR="00853AEA" w:rsidRPr="005B1046">
        <w:rPr>
          <w:rFonts w:ascii="Times New Roman" w:hAnsi="Times New Roman" w:cs="Times New Roman"/>
          <w:sz w:val="24"/>
          <w:szCs w:val="24"/>
        </w:rPr>
        <w:t xml:space="preserve">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="00853AEA" w:rsidRPr="005B1046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="00853AEA" w:rsidRPr="005B1046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D1577D" w:rsidRDefault="00A57319" w:rsidP="00A57319">
      <w:pPr>
        <w:shd w:val="clear" w:color="auto" w:fill="FFFFFF"/>
        <w:tabs>
          <w:tab w:val="left" w:leader="dot" w:pos="1075"/>
        </w:tabs>
        <w:spacing w:line="276" w:lineRule="auto"/>
        <w:ind w:left="584"/>
        <w:jc w:val="left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5</w:t>
      </w:r>
      <w:r w:rsidR="00465D56" w:rsidRPr="005B10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3AEA" w:rsidRPr="005B104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853AEA" w:rsidRPr="005B1046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="00853AEA" w:rsidRPr="005B1046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="00853AEA" w:rsidRPr="005B1046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</w:t>
      </w:r>
      <w:r w:rsidRPr="005B1046"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853AEA" w:rsidRPr="005B1046" w:rsidRDefault="00A57319" w:rsidP="00A57319">
      <w:pPr>
        <w:shd w:val="clear" w:color="auto" w:fill="FFFFFF"/>
        <w:tabs>
          <w:tab w:val="left" w:leader="dot" w:pos="1075"/>
        </w:tabs>
        <w:spacing w:line="276" w:lineRule="auto"/>
        <w:ind w:left="584"/>
        <w:jc w:val="left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6</w:t>
      </w:r>
      <w:r w:rsidR="00853AEA" w:rsidRPr="005B10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3AEA" w:rsidRPr="005B1046">
        <w:rPr>
          <w:rFonts w:ascii="Times New Roman" w:hAnsi="Times New Roman" w:cs="Times New Roman"/>
          <w:sz w:val="24"/>
          <w:szCs w:val="24"/>
        </w:rPr>
        <w:t>Сформи</w:t>
      </w:r>
      <w:r w:rsidR="00465D56" w:rsidRPr="005B1046">
        <w:rPr>
          <w:rFonts w:ascii="Times New Roman" w:hAnsi="Times New Roman" w:cs="Times New Roman"/>
          <w:sz w:val="24"/>
          <w:szCs w:val="24"/>
        </w:rPr>
        <w:t>а</w:t>
      </w:r>
      <w:r w:rsidR="00853AEA" w:rsidRPr="005B1046">
        <w:rPr>
          <w:rFonts w:ascii="Times New Roman" w:hAnsi="Times New Roman" w:cs="Times New Roman"/>
          <w:sz w:val="24"/>
          <w:szCs w:val="24"/>
        </w:rPr>
        <w:t>рованность</w:t>
      </w:r>
      <w:proofErr w:type="spellEnd"/>
      <w:r w:rsidR="00853AEA" w:rsidRPr="005B1046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</w:t>
      </w:r>
      <w:r w:rsidR="00465D56" w:rsidRPr="005B1046">
        <w:rPr>
          <w:rFonts w:ascii="Times New Roman" w:hAnsi="Times New Roman" w:cs="Times New Roman"/>
          <w:sz w:val="24"/>
          <w:szCs w:val="24"/>
        </w:rPr>
        <w:t>озяйственным трудом,</w:t>
      </w:r>
      <w:r w:rsidR="00853AEA" w:rsidRPr="005B1046">
        <w:rPr>
          <w:rFonts w:ascii="Times New Roman" w:hAnsi="Times New Roman" w:cs="Times New Roman"/>
          <w:sz w:val="24"/>
          <w:szCs w:val="24"/>
        </w:rPr>
        <w:t xml:space="preserve"> к осуществлению природоохранной деятельности)</w:t>
      </w:r>
    </w:p>
    <w:p w:rsidR="00853AEA" w:rsidRPr="005B1046" w:rsidRDefault="00853AEA" w:rsidP="00647BFA">
      <w:pPr>
        <w:pStyle w:val="a6"/>
        <w:shd w:val="clear" w:color="auto" w:fill="FFFFFF"/>
        <w:tabs>
          <w:tab w:val="left" w:leader="dot" w:pos="1075"/>
        </w:tabs>
        <w:spacing w:line="276" w:lineRule="auto"/>
        <w:ind w:left="944"/>
        <w:jc w:val="both"/>
        <w:rPr>
          <w:sz w:val="24"/>
          <w:szCs w:val="24"/>
        </w:rPr>
      </w:pPr>
    </w:p>
    <w:p w:rsidR="00647BFA" w:rsidRPr="005B1046" w:rsidRDefault="00647BF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104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B1046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104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B1046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5B104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B1046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 </w:t>
      </w:r>
      <w:proofErr w:type="spellStart"/>
      <w:r w:rsidRPr="005B104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B1046">
        <w:rPr>
          <w:rFonts w:ascii="Times New Roman" w:hAnsi="Times New Roman" w:cs="Times New Roman"/>
          <w:sz w:val="24"/>
          <w:szCs w:val="24"/>
        </w:rPr>
        <w:t xml:space="preserve"> понятия Условием формирования </w:t>
      </w:r>
      <w:proofErr w:type="spellStart"/>
      <w:r w:rsidRPr="005B104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B1046">
        <w:rPr>
          <w:rFonts w:ascii="Times New Roman" w:hAnsi="Times New Roman" w:cs="Times New Roman"/>
          <w:sz w:val="24"/>
          <w:szCs w:val="24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</w:t>
      </w:r>
      <w:r w:rsidR="00A45F59" w:rsidRPr="005B1046">
        <w:rPr>
          <w:rFonts w:ascii="Times New Roman" w:hAnsi="Times New Roman" w:cs="Times New Roman"/>
          <w:sz w:val="24"/>
          <w:szCs w:val="24"/>
        </w:rPr>
        <w:t xml:space="preserve">сти. В основной школе на всех </w:t>
      </w:r>
      <w:r w:rsidRPr="005B1046">
        <w:rPr>
          <w:rFonts w:ascii="Times New Roman" w:hAnsi="Times New Roman" w:cs="Times New Roman"/>
          <w:sz w:val="24"/>
          <w:szCs w:val="24"/>
        </w:rPr>
        <w:t xml:space="preserve"> предметах будет продолжена работа по формированию и развитию основ читательской компетенции.</w:t>
      </w:r>
    </w:p>
    <w:p w:rsidR="00465D56" w:rsidRPr="005B1046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</w:t>
      </w:r>
      <w:r w:rsidR="00D1577D">
        <w:rPr>
          <w:rFonts w:ascii="Times New Roman" w:hAnsi="Times New Roman" w:cs="Times New Roman"/>
          <w:sz w:val="24"/>
          <w:szCs w:val="24"/>
        </w:rPr>
        <w:t xml:space="preserve">в них информацию, в том числе: </w:t>
      </w:r>
      <w:r w:rsidRPr="005B1046">
        <w:rPr>
          <w:rFonts w:ascii="Times New Roman" w:hAnsi="Times New Roman" w:cs="Times New Roman"/>
          <w:sz w:val="24"/>
          <w:szCs w:val="24"/>
        </w:rPr>
        <w:t xml:space="preserve"> систематизировать, сопоставлять, анализировать, обобщать и интерпретировать информацию, содержащуюся в готовых информационных объектах; •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</w:t>
      </w:r>
      <w:proofErr w:type="spellStart"/>
      <w:r w:rsidRPr="005B1046">
        <w:rPr>
          <w:rFonts w:ascii="Times New Roman" w:hAnsi="Times New Roman" w:cs="Times New Roman"/>
          <w:sz w:val="24"/>
          <w:szCs w:val="24"/>
        </w:rPr>
        <w:t>наглядносимволической</w:t>
      </w:r>
      <w:proofErr w:type="spellEnd"/>
      <w:r w:rsidRPr="005B1046">
        <w:rPr>
          <w:rFonts w:ascii="Times New Roman" w:hAnsi="Times New Roman" w:cs="Times New Roman"/>
          <w:sz w:val="24"/>
          <w:szCs w:val="24"/>
        </w:rPr>
        <w:t xml:space="preserve"> форме (в виде таблиц, графических схем и диаграмм, карт понятий — концептуальных </w:t>
      </w:r>
      <w:r w:rsidR="00D1577D">
        <w:rPr>
          <w:rFonts w:ascii="Times New Roman" w:hAnsi="Times New Roman" w:cs="Times New Roman"/>
          <w:sz w:val="24"/>
          <w:szCs w:val="24"/>
        </w:rPr>
        <w:t xml:space="preserve">диаграмм, опорных конспектов); </w:t>
      </w:r>
      <w:r w:rsidRPr="005B1046">
        <w:rPr>
          <w:rFonts w:ascii="Times New Roman" w:hAnsi="Times New Roman" w:cs="Times New Roman"/>
          <w:sz w:val="24"/>
          <w:szCs w:val="24"/>
        </w:rPr>
        <w:t xml:space="preserve"> заполнять и дополнять таблицы, схемы, диаграммы, тексты. </w:t>
      </w:r>
      <w:proofErr w:type="gramStart"/>
      <w:r w:rsidRPr="005B1046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5B1046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</w:t>
      </w:r>
      <w:proofErr w:type="gramStart"/>
      <w:r w:rsidRPr="005B1046">
        <w:rPr>
          <w:rFonts w:ascii="Times New Roman" w:hAnsi="Times New Roman" w:cs="Times New Roman"/>
          <w:sz w:val="24"/>
          <w:szCs w:val="24"/>
        </w:rPr>
        <w:t>способность к ра</w:t>
      </w:r>
      <w:r w:rsidR="00A57319" w:rsidRPr="005B1046">
        <w:rPr>
          <w:rFonts w:ascii="Times New Roman" w:hAnsi="Times New Roman" w:cs="Times New Roman"/>
          <w:sz w:val="24"/>
          <w:szCs w:val="24"/>
        </w:rPr>
        <w:t>зработке</w:t>
      </w:r>
      <w:proofErr w:type="gramEnd"/>
      <w:r w:rsidR="00A57319" w:rsidRPr="005B1046">
        <w:rPr>
          <w:rFonts w:ascii="Times New Roman" w:hAnsi="Times New Roman" w:cs="Times New Roman"/>
          <w:sz w:val="24"/>
          <w:szCs w:val="24"/>
        </w:rPr>
        <w:t xml:space="preserve"> нескольких вариантов </w:t>
      </w:r>
      <w:r w:rsidRPr="005B1046">
        <w:rPr>
          <w:rFonts w:ascii="Times New Roman" w:hAnsi="Times New Roman" w:cs="Times New Roman"/>
          <w:sz w:val="24"/>
          <w:szCs w:val="24"/>
        </w:rPr>
        <w:t xml:space="preserve"> решений, к поиску нестандартных решений, поиску и осуществлению наиболее приемлемого решения. Перечень ключевых </w:t>
      </w:r>
      <w:proofErr w:type="spellStart"/>
      <w:r w:rsidRPr="005B104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B1046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</w:t>
      </w:r>
      <w:proofErr w:type="spellStart"/>
      <w:r w:rsidRPr="005B1046">
        <w:rPr>
          <w:rFonts w:ascii="Times New Roman" w:hAnsi="Times New Roman" w:cs="Times New Roman"/>
          <w:sz w:val="24"/>
          <w:szCs w:val="24"/>
        </w:rPr>
        <w:t>материальнотехнического</w:t>
      </w:r>
      <w:proofErr w:type="spellEnd"/>
      <w:r w:rsidRPr="005B1046">
        <w:rPr>
          <w:rFonts w:ascii="Times New Roman" w:hAnsi="Times New Roman" w:cs="Times New Roman"/>
          <w:sz w:val="24"/>
          <w:szCs w:val="24"/>
        </w:rPr>
        <w:t xml:space="preserve"> оснащения, кадрового потенциала, используемых методов работы и образовательных технологий. В соответствии ФГОС ООО выделяются три группы универсальных учебных действий: регулятивные, познавательные, коммуникативные. </w:t>
      </w:r>
    </w:p>
    <w:p w:rsidR="00A57319" w:rsidRPr="005B1046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046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• анализировать существующие и планировать будущи</w:t>
      </w:r>
      <w:r w:rsidR="00D1577D">
        <w:rPr>
          <w:rFonts w:ascii="Times New Roman" w:hAnsi="Times New Roman" w:cs="Times New Roman"/>
          <w:sz w:val="24"/>
          <w:szCs w:val="24"/>
        </w:rPr>
        <w:t>е образовательные результаты;</w:t>
      </w:r>
      <w:r w:rsidRPr="005B1046">
        <w:rPr>
          <w:rFonts w:ascii="Times New Roman" w:hAnsi="Times New Roman" w:cs="Times New Roman"/>
          <w:sz w:val="24"/>
          <w:szCs w:val="24"/>
        </w:rPr>
        <w:t xml:space="preserve">• идентифицировать собственные проблемы и определять главную проблему; 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• выдвигать версии решения проблемы, формулировать гипотезы, предвосхищать конечный результат; • ставить цель деятельности на основе определенной проблемы и существующих возможностей; 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>• формулировать учебные задачи как шаги достижения поставленной цели деятельности;</w:t>
      </w:r>
    </w:p>
    <w:p w:rsidR="00A57319" w:rsidRPr="005B1046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• 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• определять необходимые действи</w:t>
      </w:r>
      <w:proofErr w:type="gramStart"/>
      <w:r w:rsidRPr="005B104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B1046">
        <w:rPr>
          <w:rFonts w:ascii="Times New Roman" w:hAnsi="Times New Roman" w:cs="Times New Roman"/>
          <w:sz w:val="24"/>
          <w:szCs w:val="24"/>
        </w:rPr>
        <w:t>я) в соот</w:t>
      </w:r>
      <w:r w:rsidR="00A45F59" w:rsidRPr="005B1046">
        <w:rPr>
          <w:rFonts w:ascii="Times New Roman" w:hAnsi="Times New Roman" w:cs="Times New Roman"/>
          <w:sz w:val="24"/>
          <w:szCs w:val="24"/>
        </w:rPr>
        <w:t xml:space="preserve">ветствии с учебной и </w:t>
      </w:r>
      <w:r w:rsidRPr="005B1046">
        <w:rPr>
          <w:rFonts w:ascii="Times New Roman" w:hAnsi="Times New Roman" w:cs="Times New Roman"/>
          <w:sz w:val="24"/>
          <w:szCs w:val="24"/>
        </w:rPr>
        <w:t xml:space="preserve"> познавательной задачей и составлять алгоритм их выполнения; 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• определять/находить, в том числе из предложенных вариантов, условия для выполнения учебной и познавательной задачи;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• выбирать из предложенных вариантов и самостоятельно искать средства/ресурсы для решения задачи/достижения цели; 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• составлять план решения проблемы (выполнения проекта, проведения исследования); 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A57319" w:rsidRPr="005B1046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• описывать свой опыт, оформляя его для передачи другим людям в виде технологии решения практических задач определенного класса; • планировать и корректировать свою индивидуальную образовательную траекторию.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•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>• систематизировать (в том числе выбирать приоритетные) критерии планируемых результатов и оценки своей деятельности; • отбирать инструменты для оценивания своей деятельности, осуществлять самоконтроль своей деяте</w:t>
      </w:r>
      <w:r w:rsidR="00A45F59" w:rsidRPr="005B1046">
        <w:rPr>
          <w:rFonts w:ascii="Times New Roman" w:hAnsi="Times New Roman" w:cs="Times New Roman"/>
          <w:sz w:val="24"/>
          <w:szCs w:val="24"/>
        </w:rPr>
        <w:t xml:space="preserve">льности в рамках предложенных </w:t>
      </w:r>
      <w:r w:rsidRPr="005B1046">
        <w:rPr>
          <w:rFonts w:ascii="Times New Roman" w:hAnsi="Times New Roman" w:cs="Times New Roman"/>
          <w:sz w:val="24"/>
          <w:szCs w:val="24"/>
        </w:rPr>
        <w:t xml:space="preserve"> условий и требований; 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>• оценивать свою деятельность, аргументируя причины достижения или отсутствия планируемого результата;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•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57319" w:rsidRPr="005B1046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• сверять свои действия с целью и, при необходимости, исправлять ошибки самостоятельно. 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• определять критерии правильности (корректности) выполнения учебной задачи; • анализировать и обосновывать применение соответствующего инструментария для выполнения учебной задачи; 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57319" w:rsidRPr="005B1046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• фиксировать и анали</w:t>
      </w:r>
      <w:r w:rsidR="00A45F59" w:rsidRPr="005B1046">
        <w:rPr>
          <w:rFonts w:ascii="Times New Roman" w:hAnsi="Times New Roman" w:cs="Times New Roman"/>
          <w:sz w:val="24"/>
          <w:szCs w:val="24"/>
        </w:rPr>
        <w:t xml:space="preserve">зировать динамику собственных </w:t>
      </w:r>
      <w:r w:rsidRPr="005B1046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результатов. 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57319" w:rsidRPr="005B1046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• соотносить реальные и планируемые результаты индивидуальной образовательной деятельности и делать выводы; • принимать решение в учебной ситуации и нести за него ответственность;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C425F8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>• выделять явление из общего ряда других явлений;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• строить рассуждение на основе сравнения предметов и явлений, выделяя при этом общие признаки;</w:t>
      </w:r>
    </w:p>
    <w:p w:rsidR="00C425F8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• излагать полученную информацию, интерпретируя ее в контексте решаемой задачи; 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•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B1046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5B1046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57319" w:rsidRPr="005B1046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•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• делать вывод на основе критического анализа разных точек зрения, подтверждать вывод собственной арг</w:t>
      </w:r>
      <w:r w:rsidR="00A45F59" w:rsidRPr="005B1046">
        <w:rPr>
          <w:rFonts w:ascii="Times New Roman" w:hAnsi="Times New Roman" w:cs="Times New Roman"/>
          <w:sz w:val="24"/>
          <w:szCs w:val="24"/>
        </w:rPr>
        <w:t xml:space="preserve">ументацией или самостоятельно </w:t>
      </w:r>
      <w:r w:rsidRPr="005B1046">
        <w:rPr>
          <w:rFonts w:ascii="Times New Roman" w:hAnsi="Times New Roman" w:cs="Times New Roman"/>
          <w:sz w:val="24"/>
          <w:szCs w:val="24"/>
        </w:rPr>
        <w:t xml:space="preserve"> полученными данными.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1577D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• обозначать символом и знаком предмет и/или явление; </w:t>
      </w:r>
    </w:p>
    <w:p w:rsidR="00C425F8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• определять логические связи между предметами и/или явлениями, обозначать данные логические связи с помощью знаков в схеме; • создавать абстрактный или реальный образ предмета и/или явления; </w:t>
      </w:r>
    </w:p>
    <w:p w:rsidR="00C425F8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• строить модель/схему на основе условий задачи и/или способа ее решения; </w:t>
      </w:r>
    </w:p>
    <w:p w:rsidR="00C425F8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>. 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 • определять свое отношение к природной среде;</w:t>
      </w:r>
    </w:p>
    <w:p w:rsidR="00C425F8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• анализировать влияние экологических факторов на среду обитания живых организмов; • проводить причинный и вероятностный анализ экологических ситуаций; • прогнозировать изменения ситуации при смене действия одного фактора на действие другого фактора; </w:t>
      </w:r>
    </w:p>
    <w:p w:rsidR="00A57319" w:rsidRPr="005B1046" w:rsidRDefault="00853AEA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• распространять экологические знания и участвовать в практических делах по защите окружающей среды; • выражать свое отношение к природе через рисунки, сочинения, модели, проектные работы. </w:t>
      </w:r>
    </w:p>
    <w:p w:rsidR="00A57319" w:rsidRPr="005B1046" w:rsidRDefault="00C425F8" w:rsidP="00853AEA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853AEA" w:rsidRPr="005B1046">
        <w:rPr>
          <w:rFonts w:ascii="Times New Roman" w:hAnsi="Times New Roman" w:cs="Times New Roman"/>
          <w:sz w:val="24"/>
          <w:szCs w:val="24"/>
        </w:rPr>
        <w:t>Коммуникативные УУД</w:t>
      </w:r>
    </w:p>
    <w:p w:rsidR="00853AEA" w:rsidRPr="005B1046" w:rsidRDefault="00853AEA" w:rsidP="00C425F8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647BFA" w:rsidRPr="005B1046" w:rsidRDefault="00F93C4C" w:rsidP="00C34C49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046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647BFA" w:rsidRPr="005B1046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853AEA" w:rsidRPr="005B1046" w:rsidRDefault="00D72B34" w:rsidP="00C34C49">
      <w:pPr>
        <w:pStyle w:val="a5"/>
        <w:spacing w:line="276" w:lineRule="auto"/>
        <w:jc w:val="both"/>
      </w:pPr>
      <w:r w:rsidRPr="005B1046">
        <w:t xml:space="preserve"> Выпускник научится: • характеризовать основные методы познания: наблюдение, измерение, эксперимент; • описывать свойства твердых, жидких, газообразных веществ, выделяя их существенные признаки; • 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• раскрывать смысл законов сохранения массы веществ, постоянства состава, атомно-молекулярной теории; • различать химические и физические явления; • называть химические элементы; • определять состав веществ по их формулам; • определять валентность атома элемента в соединениях; • определять тип химических реакций; • называть признаки и условия протекания химических реакций; • выявлять признаки, свидетельствующие о протекании химической реакции при выполнении химического опыта; • составлять формулы бинарных соединений; • составлять уравнения химических реакций; • соблюдать правила безопасной работы при проведении опытов; • пользоваться лабораторным оборудованием и посудой; • вычислять относительную молекулярную и молярную массы веществ; • вычислять массовую долю химического элемента по формуле соединения; • вычислять количество, объем или массу вещества по количеству, объему, массе реаг</w:t>
      </w:r>
      <w:r w:rsidR="00C425F8">
        <w:t xml:space="preserve">ентов или продуктов реакции; </w:t>
      </w:r>
      <w:r w:rsidRPr="005B1046">
        <w:t xml:space="preserve"> • характеризовать физические и химические свойства простых веществ: кислорода и водорода; • получать, собирать кислород и водород; • распознавать опытным путем газообразные вещества: кислород, водород; • раскрывать смысл закона Авогадро; • раскрывать смысл понятий «тепловой эффект реакции», «молярный объем»; • характеризовать физические и химические свойства воды; • раскрывать смысл понятия «раствор»; • вычислять массовую долю растворенного вещества в растворе; • приготовлять растворы с определенной массовой долей растворенного вещества; • называть соединения изученных классов неорганических веществ; • характеризовать физические и химические свойства основных классов неорганических веществ: оксидов, кислот, оснований, солей; • определять принадлежность веществ к определенному классу соединений; • составлять формулы неорганических соединений изученных классов; • проводить опыты, подтверждающие химические свойства изученных классов неорганических веществ; • распознавать опытным путем растворы кислот и щелочей по изменению окраски индикатора; • характеризовать взаимосвязь между классами неорганических соединений; • раскрывать смысл Периодического закона Д.И. Менделеева; • объяснять физический смысл атомного (порядкового) номера химического элемента, номеров группы и периода в периодичес</w:t>
      </w:r>
      <w:r w:rsidR="00C425F8">
        <w:t xml:space="preserve">кой системе Д.И. Менделеева; </w:t>
      </w:r>
      <w:r w:rsidRPr="005B1046">
        <w:t xml:space="preserve"> • объяснять закономерности изменения строения атомов, свойств элементов в пределах малых периодов и главных подгрупп; •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• составлять схемы строения атомов первых 20 элементов периодической системы Д.И. Менделеева; • раскрывать смысл понятий: «химическая связь», «</w:t>
      </w:r>
      <w:proofErr w:type="spellStart"/>
      <w:r w:rsidRPr="005B1046">
        <w:t>электроотрицательность</w:t>
      </w:r>
      <w:proofErr w:type="spellEnd"/>
      <w:r w:rsidRPr="005B1046">
        <w:t>»; • характеризовать зависимость физических свойств веществ от типа кристаллической решетки; • определять вид химической связи в неорганических соединениях; • изображать схемы строения молекул веществ, образованных разными видами химических связей; • раскрывать смысл понятий «ион», «катион», «анион», «электролиты», «</w:t>
      </w:r>
      <w:proofErr w:type="spellStart"/>
      <w:r w:rsidRPr="005B1046">
        <w:t>неэлектролиты</w:t>
      </w:r>
      <w:proofErr w:type="spellEnd"/>
      <w:r w:rsidRPr="005B1046">
        <w:t>», «электролитическая диссоциация», «окислитель», «степень окисления» «восстановитель», «окисление», «восстановление»; • определять степень окисления атома элемента в соединении; • раскрывать смысл теории электролитической диссоциации; • составлять уравнения электролитической диссоциации кислот, щелочей, солей; • объяснять сущность процесса электролитической диссоциации и реакций ионного обмена; • составлять полные и сокращенные ионные уравнения реакции обмена; • определять возможность протекания реакций ионного обмена; • проводить реакции, подтверждающие качественный состав различных веществ; • определять окислитель и восстановитель; • составлять уравнения окислительн</w:t>
      </w:r>
      <w:r w:rsidR="00C425F8">
        <w:t xml:space="preserve">о-восстановительных реакций; </w:t>
      </w:r>
      <w:r w:rsidRPr="005B1046">
        <w:t xml:space="preserve"> • называть факторы, влияющие на скорость химической реакции; • классифицировать химические реакции по различным признакам; • характеризовать взаимосвязь между составом, строением и свойствами неметаллов; • проводить опыты по получению, собиранию и изучению химических свойств газообразных веществ: углекислого газа, аммиака; • распознавать опытным путем газообразные вещества: углекислый газ и аммиак; • характеризовать взаимосвязь между составом, строением и свойствами металлов; •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• оценивать влияние химического загрязнения окружающей среды на организм человека; • грамотно обращаться с веществами в повседневной жизни • определять возможность протекания реакций некоторых представителей органических веществ с кислородом, водородом, металлами, основаниями, галогенами. Выпускник получит возможность научиться: •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• характеризовать вещества по составу, строению и свойствам, устанавливать причинно-следственные связи между данными характеристиками вещества; • составлять молекулярные и полные ионные уравнения по со</w:t>
      </w:r>
      <w:r w:rsidR="00C425F8">
        <w:t xml:space="preserve">кращенным ионным уравнениям; </w:t>
      </w:r>
      <w:r w:rsidRPr="005B1046">
        <w:t xml:space="preserve"> •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 • составлять уравнения реакций, соответствующих последовательности превращений неорганических веществ различных классов; • выдвигать и проверять экспериментально гипотезы о результатах воздействия различных факторов на изменение скорости химической реакции; • использовать приобретенные знания для экологически грамотного поведения в окружающей среде; •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• объективно оценивать информацию о веществах и химических процессах; • критически относиться к псевдонаучной информации, недобросовестной рекламе в средствах массовой информации; • осознавать значение теоретических знаний по химии для практической деятельности человека; • 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</w:t>
      </w:r>
      <w:proofErr w:type="spellStart"/>
      <w:r w:rsidRPr="005B1046">
        <w:t>др</w:t>
      </w:r>
      <w:proofErr w:type="spellEnd"/>
    </w:p>
    <w:p w:rsidR="00C425F8" w:rsidRDefault="00C425F8" w:rsidP="00C34C49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B34" w:rsidRPr="005B1046" w:rsidRDefault="00D72B34" w:rsidP="00C34C49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04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57319" w:rsidRPr="005B1046" w:rsidRDefault="00853AEA" w:rsidP="00C34C49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 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 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 </w:t>
      </w:r>
    </w:p>
    <w:p w:rsidR="00A57319" w:rsidRPr="005B1046" w:rsidRDefault="00853AEA" w:rsidP="00C34C49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 </w:t>
      </w:r>
    </w:p>
    <w:p w:rsidR="00A57319" w:rsidRPr="005B1046" w:rsidRDefault="00853AEA" w:rsidP="00C34C49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>Теоретическую основу изучения неорганической химии составляет атомно-молекулярное учение, Периодиче</w:t>
      </w:r>
      <w:r w:rsidR="00A57319" w:rsidRPr="005B1046">
        <w:rPr>
          <w:rFonts w:ascii="Times New Roman" w:hAnsi="Times New Roman" w:cs="Times New Roman"/>
          <w:sz w:val="24"/>
          <w:szCs w:val="24"/>
        </w:rPr>
        <w:t xml:space="preserve">ский закон Д.И. Менделеева с </w:t>
      </w:r>
      <w:r w:rsidRPr="005B1046">
        <w:rPr>
          <w:rFonts w:ascii="Times New Roman" w:hAnsi="Times New Roman" w:cs="Times New Roman"/>
          <w:sz w:val="24"/>
          <w:szCs w:val="24"/>
        </w:rPr>
        <w:t xml:space="preserve"> краткими сведениями о строении атома, видах химической связи, закономерностях протекания химических реакций. 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 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 </w:t>
      </w:r>
    </w:p>
    <w:p w:rsidR="00A57319" w:rsidRPr="005B1046" w:rsidRDefault="00853AEA" w:rsidP="00C34C49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5B104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B1046">
        <w:rPr>
          <w:rFonts w:ascii="Times New Roman" w:hAnsi="Times New Roman" w:cs="Times New Roman"/>
          <w:sz w:val="24"/>
          <w:szCs w:val="24"/>
        </w:rPr>
        <w:t xml:space="preserve">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«Экология». </w:t>
      </w:r>
    </w:p>
    <w:p w:rsidR="00A57319" w:rsidRPr="005B1046" w:rsidRDefault="00853AEA" w:rsidP="00C34C49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>Первоначальные химические понятия Предмет химии. Тела и вещества. Основные методы познания: наблюдение, измерение, эксперимент.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Закон постоянства состава вещества.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 Кислород. Водород Кислород – химический элемент и простое вещество. Озон. Состав воздуха. Физические и химические сво</w:t>
      </w:r>
      <w:r w:rsidR="00A57319" w:rsidRPr="005B1046">
        <w:rPr>
          <w:rFonts w:ascii="Times New Roman" w:hAnsi="Times New Roman" w:cs="Times New Roman"/>
          <w:sz w:val="24"/>
          <w:szCs w:val="24"/>
        </w:rPr>
        <w:t xml:space="preserve">йства кислорода. Получение и </w:t>
      </w:r>
      <w:r w:rsidRPr="005B1046">
        <w:rPr>
          <w:rFonts w:ascii="Times New Roman" w:hAnsi="Times New Roman" w:cs="Times New Roman"/>
          <w:sz w:val="24"/>
          <w:szCs w:val="24"/>
        </w:rPr>
        <w:t xml:space="preserve"> применение кислорода. Тепловой эффект химических реакций. Понятие об экзо- и эндотермических реакциях. </w:t>
      </w:r>
    </w:p>
    <w:p w:rsidR="00A57319" w:rsidRPr="005B1046" w:rsidRDefault="00853AEA" w:rsidP="00C34C49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Водород – химический элемент и простое вещество. Физические и химические свойства водорода. Получение водорода в лаборатории. Получение водорода в промышленности. Применение водорода.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 </w:t>
      </w:r>
    </w:p>
    <w:p w:rsidR="00A57319" w:rsidRPr="005B1046" w:rsidRDefault="00853AEA" w:rsidP="00C34C49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>Вода. Растворы Вода в природе. Круговорот воды в природе. Физические и химические свойства воды. Растворы. Растворимость веществ в воде. Концентрация растворов. Массовая доля растворенного вещества в растворе.</w:t>
      </w:r>
    </w:p>
    <w:p w:rsidR="00A57319" w:rsidRPr="005B1046" w:rsidRDefault="00853AEA" w:rsidP="00C34C49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Основные классы неорганических соединений Оксиды. Классификация. Номенклатура. Физические свойства оксидов. Химические свойства оксидов. Получение и применение оксидов. Основания. Классификация. Номенклатура. Физические свойства оснований. Получение оснований. Химические свойства оснований. Реакция нейтрализации.</w:t>
      </w:r>
    </w:p>
    <w:p w:rsidR="00A57319" w:rsidRPr="005B1046" w:rsidRDefault="00853AEA" w:rsidP="00C34C49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Кислоты. Классификация. Номенклатура. Физические свойства </w:t>
      </w:r>
      <w:proofErr w:type="spellStart"/>
      <w:r w:rsidRPr="005B1046">
        <w:rPr>
          <w:rFonts w:ascii="Times New Roman" w:hAnsi="Times New Roman" w:cs="Times New Roman"/>
          <w:sz w:val="24"/>
          <w:szCs w:val="24"/>
        </w:rPr>
        <w:t>кислот.Получение</w:t>
      </w:r>
      <w:proofErr w:type="spellEnd"/>
      <w:r w:rsidRPr="005B1046">
        <w:rPr>
          <w:rFonts w:ascii="Times New Roman" w:hAnsi="Times New Roman" w:cs="Times New Roman"/>
          <w:sz w:val="24"/>
          <w:szCs w:val="24"/>
        </w:rPr>
        <w:t xml:space="preserve"> и применение кислот. Химические свойства кислот. Индикаторы. Изменение окраски индикаторов в различных средах.</w:t>
      </w:r>
    </w:p>
    <w:p w:rsidR="00A57319" w:rsidRPr="005B1046" w:rsidRDefault="00853AEA" w:rsidP="00C34C49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Соли. Классификация. Номенклатура. Физические свойства солей. Получение и применение солей. Химические свойства солей. </w:t>
      </w:r>
    </w:p>
    <w:p w:rsidR="00A57319" w:rsidRPr="005B1046" w:rsidRDefault="00853AEA" w:rsidP="00C34C49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Генетическая связь между классами неорганических соединений. Проблема безопасного использования веществ и химических реакций в повседневной жизни. Токсичные, горючие и взрывоопасные вещества. </w:t>
      </w:r>
    </w:p>
    <w:p w:rsidR="00A57319" w:rsidRPr="005B1046" w:rsidRDefault="00853AEA" w:rsidP="00C34C49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Бытовая химическая грамотность. Строение атома. Периодический закон и периодическая система химических элементов Д.И. Менделеева Строение атома: ядро, энергетический уровень. Состав ядра атома: протоны, нейтроны. Изотопы.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408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 Строение веществ. </w:t>
      </w:r>
    </w:p>
    <w:p w:rsidR="00A57319" w:rsidRPr="005B1046" w:rsidRDefault="00853AEA" w:rsidP="00C34C49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Химическая связь </w:t>
      </w:r>
      <w:proofErr w:type="spellStart"/>
      <w:r w:rsidRPr="005B1046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5B1046">
        <w:rPr>
          <w:rFonts w:ascii="Times New Roman" w:hAnsi="Times New Roman" w:cs="Times New Roman"/>
          <w:sz w:val="24"/>
          <w:szCs w:val="24"/>
        </w:rPr>
        <w:t xml:space="preserve"> атомов химических элементов. Ковалентная химическая связь: неполярная и полярная. Понятие о водородной связи и ее влиянии на физические свойства веществ на примере воды. Ионная связь. Металлическая связь. Типы кристаллических решеток (атомная, молекулярная, ионная, металлическая). Зависимость физических свойств веществ от типа кристаллической решетки. </w:t>
      </w:r>
    </w:p>
    <w:p w:rsidR="00A57319" w:rsidRPr="005B1046" w:rsidRDefault="00853AEA" w:rsidP="00C34C49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>Химические реакции Понятие о скорости химической реакции. Факторы, влияющие на скорость химической реакции. Понятие о катализаторе.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</w:t>
      </w:r>
    </w:p>
    <w:p w:rsidR="00A57319" w:rsidRPr="005B1046" w:rsidRDefault="00853AEA" w:rsidP="00C34C49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Электролитическая диссоциация. Электролиты и </w:t>
      </w:r>
      <w:proofErr w:type="spellStart"/>
      <w:r w:rsidRPr="005B1046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5B1046">
        <w:rPr>
          <w:rFonts w:ascii="Times New Roman" w:hAnsi="Times New Roman" w:cs="Times New Roman"/>
          <w:sz w:val="24"/>
          <w:szCs w:val="24"/>
        </w:rPr>
        <w:t xml:space="preserve"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</w:t>
      </w:r>
    </w:p>
    <w:p w:rsidR="00A57319" w:rsidRPr="005B1046" w:rsidRDefault="00853AEA" w:rsidP="00C34C49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Окислитель. Восстановитель. Сущность окислительно-восстановительных реакций. Неметаллы IV – VII групп и их соединения Положение неметаллов в периодической системе химических элементов Д.И. Менделеева. </w:t>
      </w:r>
    </w:p>
    <w:p w:rsidR="005D6B52" w:rsidRPr="005B1046" w:rsidRDefault="00853AEA" w:rsidP="00C34C49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Общие свойства неметаллов. Галогены: физические и химические свойства. Соединения галогенов: </w:t>
      </w:r>
      <w:proofErr w:type="spellStart"/>
      <w:r w:rsidRPr="005B1046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5B10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046">
        <w:rPr>
          <w:rFonts w:ascii="Times New Roman" w:hAnsi="Times New Roman" w:cs="Times New Roman"/>
          <w:sz w:val="24"/>
          <w:szCs w:val="24"/>
        </w:rPr>
        <w:t>хлороводородная</w:t>
      </w:r>
      <w:proofErr w:type="spellEnd"/>
      <w:r w:rsidRPr="005B1046">
        <w:rPr>
          <w:rFonts w:ascii="Times New Roman" w:hAnsi="Times New Roman" w:cs="Times New Roman"/>
          <w:sz w:val="24"/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сернистая и сероводородная 409 кислоты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Аллотропия углерода: алмаз, графит, </w:t>
      </w:r>
      <w:proofErr w:type="spellStart"/>
      <w:r w:rsidRPr="005B1046">
        <w:rPr>
          <w:rFonts w:ascii="Times New Roman" w:hAnsi="Times New Roman" w:cs="Times New Roman"/>
          <w:sz w:val="24"/>
          <w:szCs w:val="24"/>
        </w:rPr>
        <w:t>карбин</w:t>
      </w:r>
      <w:proofErr w:type="spellEnd"/>
      <w:r w:rsidRPr="005B1046">
        <w:rPr>
          <w:rFonts w:ascii="Times New Roman" w:hAnsi="Times New Roman" w:cs="Times New Roman"/>
          <w:sz w:val="24"/>
          <w:szCs w:val="24"/>
        </w:rPr>
        <w:t>, фуллерены. Соединения углерода: оксиды углерода (II) и (IV), угольная кислота и ее соли. Кремний и его соединения. Металлы и их соединения Положение металлов в периодической системе химических элементов Д.И. Менделеева.</w:t>
      </w:r>
    </w:p>
    <w:p w:rsidR="005D6B52" w:rsidRPr="005B1046" w:rsidRDefault="00853AEA" w:rsidP="00C34C49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 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Электрохимический ряд напряжений металлов.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 Первоначальные сведения об органических веществах </w:t>
      </w:r>
    </w:p>
    <w:p w:rsidR="005D6B52" w:rsidRPr="005B1046" w:rsidRDefault="00853AEA" w:rsidP="00C34C49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Первоначальные сведения о строении органических веществ. Углеводороды: метан, этан, этилен. Источники углеводородов: природный газ, нефть, уголь. 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Химическое загрязнение окружающей среды и его последствия. </w:t>
      </w:r>
    </w:p>
    <w:p w:rsidR="00853AEA" w:rsidRPr="005B1046" w:rsidRDefault="00853AEA" w:rsidP="00C34C49">
      <w:pPr>
        <w:shd w:val="clear" w:color="auto" w:fill="FFFFFF"/>
        <w:tabs>
          <w:tab w:val="left" w:leader="dot" w:pos="10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>Типы расчетных задач: 1. Вычисление массовой доли химического элемента по формуле соединения. Установление простейшей формулы вещества по массовым</w:t>
      </w:r>
      <w:r w:rsidR="00A45F59" w:rsidRPr="005B1046">
        <w:rPr>
          <w:rFonts w:ascii="Times New Roman" w:hAnsi="Times New Roman" w:cs="Times New Roman"/>
          <w:sz w:val="24"/>
          <w:szCs w:val="24"/>
        </w:rPr>
        <w:t xml:space="preserve"> долям химических элементов. </w:t>
      </w:r>
      <w:r w:rsidRPr="005B1046">
        <w:rPr>
          <w:rFonts w:ascii="Times New Roman" w:hAnsi="Times New Roman" w:cs="Times New Roman"/>
          <w:sz w:val="24"/>
          <w:szCs w:val="24"/>
        </w:rPr>
        <w:t xml:space="preserve"> 2. Вычисления по химическим уравнениям количества, объема, массы вещества по количеству, объему, массе реагентов или продуктов реакции. 3. Расчет массовой доли растворенного вещества в растворе. Примерные темы практических работ: 1. Лабораторное оборудование и приемы обращения с ним. Правила безопасной работы в химической лаборатории. 2. Очистка загрязненной поваренной соли. 3. Признаки протекания химических реакций. 4. Получение кислорода и изучение его свойств. 5. Получение водорода и изучение его свойств. 6. Приготовление растворов с определенной массовой долей растворенного вещества. 7. Решение экспериментальных задач по теме «Основные классы неорганических соединений». 8. Реакции ионного обмена. 9. Качественные реакции на ионы в растворе. 10. Получение аммиака и изучение его свойств. 11. Получение углекислого газа и изучение его свойств. 12. Решение экспериментальных задач по теме «Неметаллы IV – VII групп и их соединений». 13. Решение экспериментальных задач по т</w:t>
      </w:r>
      <w:r w:rsidR="00AE6EC4">
        <w:rPr>
          <w:rFonts w:ascii="Times New Roman" w:hAnsi="Times New Roman" w:cs="Times New Roman"/>
          <w:sz w:val="24"/>
          <w:szCs w:val="24"/>
        </w:rPr>
        <w:t xml:space="preserve">еме «Металлы и их соединения». </w:t>
      </w:r>
    </w:p>
    <w:p w:rsidR="00853AEA" w:rsidRPr="005B1046" w:rsidRDefault="00853AEA" w:rsidP="00C34C49">
      <w:pPr>
        <w:shd w:val="clear" w:color="auto" w:fill="FFFFFF"/>
        <w:tabs>
          <w:tab w:val="left" w:leader="dot" w:pos="1075"/>
        </w:tabs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D75FB" w:rsidRPr="005B1046" w:rsidRDefault="00CD75FB" w:rsidP="00C34C49">
      <w:pPr>
        <w:shd w:val="clear" w:color="auto" w:fill="FFFFFF"/>
        <w:tabs>
          <w:tab w:val="left" w:leader="dot" w:pos="1075"/>
        </w:tabs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319" w:rsidRPr="005B1046" w:rsidRDefault="00A57319" w:rsidP="00C34C49">
      <w:pPr>
        <w:pStyle w:val="a3"/>
        <w:spacing w:line="276" w:lineRule="auto"/>
        <w:jc w:val="both"/>
        <w:rPr>
          <w:b/>
          <w:i/>
          <w:sz w:val="24"/>
          <w:szCs w:val="24"/>
        </w:rPr>
      </w:pPr>
    </w:p>
    <w:p w:rsidR="00A57319" w:rsidRPr="005B1046" w:rsidRDefault="00A57319" w:rsidP="00C34C49">
      <w:pPr>
        <w:pStyle w:val="a3"/>
        <w:spacing w:line="276" w:lineRule="auto"/>
        <w:jc w:val="both"/>
        <w:rPr>
          <w:b/>
          <w:i/>
          <w:sz w:val="24"/>
          <w:szCs w:val="24"/>
        </w:rPr>
      </w:pPr>
    </w:p>
    <w:p w:rsidR="00A57319" w:rsidRPr="005B1046" w:rsidRDefault="00A57319" w:rsidP="00C34C49">
      <w:pPr>
        <w:pStyle w:val="a3"/>
        <w:spacing w:line="276" w:lineRule="auto"/>
        <w:jc w:val="both"/>
        <w:rPr>
          <w:b/>
          <w:i/>
          <w:sz w:val="24"/>
          <w:szCs w:val="24"/>
        </w:rPr>
      </w:pPr>
    </w:p>
    <w:p w:rsidR="00A57319" w:rsidRPr="005B1046" w:rsidRDefault="00A57319" w:rsidP="00C34C49">
      <w:pPr>
        <w:pStyle w:val="a3"/>
        <w:spacing w:line="276" w:lineRule="auto"/>
        <w:jc w:val="both"/>
        <w:rPr>
          <w:b/>
          <w:i/>
          <w:sz w:val="24"/>
          <w:szCs w:val="24"/>
        </w:rPr>
      </w:pPr>
    </w:p>
    <w:p w:rsidR="00CD75FB" w:rsidRPr="005B1046" w:rsidRDefault="00CD75FB" w:rsidP="00CD75FB">
      <w:pPr>
        <w:pStyle w:val="a3"/>
        <w:spacing w:line="276" w:lineRule="auto"/>
        <w:jc w:val="both"/>
        <w:rPr>
          <w:b/>
          <w:sz w:val="24"/>
          <w:szCs w:val="24"/>
        </w:rPr>
      </w:pPr>
      <w:r w:rsidRPr="005B1046">
        <w:rPr>
          <w:b/>
          <w:i/>
          <w:sz w:val="24"/>
          <w:szCs w:val="24"/>
        </w:rPr>
        <w:t xml:space="preserve">Тематическое планирование </w:t>
      </w:r>
      <w:r w:rsidR="00647BFA" w:rsidRPr="005B1046">
        <w:rPr>
          <w:b/>
          <w:i/>
          <w:sz w:val="24"/>
          <w:szCs w:val="24"/>
        </w:rPr>
        <w:t>8 класс</w:t>
      </w:r>
    </w:p>
    <w:p w:rsidR="00CD75FB" w:rsidRPr="005B1046" w:rsidRDefault="00CD75FB" w:rsidP="00CD75FB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7"/>
        <w:gridCol w:w="3118"/>
      </w:tblGrid>
      <w:tr w:rsidR="00C425F8" w:rsidRPr="005B1046" w:rsidTr="00C425F8">
        <w:trPr>
          <w:cantSplit/>
        </w:trPr>
        <w:tc>
          <w:tcPr>
            <w:tcW w:w="675" w:type="dxa"/>
          </w:tcPr>
          <w:p w:rsidR="00C425F8" w:rsidRPr="005B1046" w:rsidRDefault="00C425F8" w:rsidP="00CA1E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C425F8" w:rsidRPr="005B1046" w:rsidRDefault="00C425F8" w:rsidP="00C34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118" w:type="dxa"/>
          </w:tcPr>
          <w:p w:rsidR="00C425F8" w:rsidRPr="005B1046" w:rsidRDefault="00C425F8" w:rsidP="00C34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C425F8" w:rsidRPr="005B1046" w:rsidTr="00C425F8">
        <w:tc>
          <w:tcPr>
            <w:tcW w:w="675" w:type="dxa"/>
          </w:tcPr>
          <w:p w:rsidR="00C425F8" w:rsidRPr="005B1046" w:rsidRDefault="00C425F8" w:rsidP="00CA1E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425F8" w:rsidRPr="005B1046" w:rsidRDefault="00C425F8" w:rsidP="00C34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</w:p>
          <w:p w:rsidR="00C425F8" w:rsidRPr="005B1046" w:rsidRDefault="00C425F8" w:rsidP="00C3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sz w:val="24"/>
                <w:szCs w:val="24"/>
              </w:rPr>
              <w:t>Введение в химию</w:t>
            </w:r>
          </w:p>
        </w:tc>
        <w:tc>
          <w:tcPr>
            <w:tcW w:w="3118" w:type="dxa"/>
          </w:tcPr>
          <w:p w:rsidR="00C425F8" w:rsidRPr="005B1046" w:rsidRDefault="00C425F8" w:rsidP="00C34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425F8" w:rsidRPr="005B1046" w:rsidTr="00C425F8">
        <w:tc>
          <w:tcPr>
            <w:tcW w:w="675" w:type="dxa"/>
          </w:tcPr>
          <w:p w:rsidR="00C425F8" w:rsidRPr="005B1046" w:rsidRDefault="00C425F8" w:rsidP="00CD75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C425F8" w:rsidRPr="005B1046" w:rsidRDefault="00C425F8" w:rsidP="00C34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C425F8" w:rsidRPr="005B1046" w:rsidRDefault="00C425F8" w:rsidP="00C3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3118" w:type="dxa"/>
          </w:tcPr>
          <w:p w:rsidR="00C425F8" w:rsidRPr="005B1046" w:rsidRDefault="00C425F8" w:rsidP="00C34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425F8" w:rsidRPr="005B1046" w:rsidTr="00C425F8">
        <w:tc>
          <w:tcPr>
            <w:tcW w:w="675" w:type="dxa"/>
          </w:tcPr>
          <w:p w:rsidR="00C425F8" w:rsidRPr="005B1046" w:rsidRDefault="00C425F8" w:rsidP="00CD75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C425F8" w:rsidRPr="005B1046" w:rsidRDefault="00C425F8" w:rsidP="00C34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</w:p>
          <w:p w:rsidR="00C425F8" w:rsidRPr="005B1046" w:rsidRDefault="00C425F8" w:rsidP="00C3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sz w:val="24"/>
                <w:szCs w:val="24"/>
              </w:rPr>
              <w:t>Простые вещества</w:t>
            </w:r>
          </w:p>
        </w:tc>
        <w:tc>
          <w:tcPr>
            <w:tcW w:w="3118" w:type="dxa"/>
          </w:tcPr>
          <w:p w:rsidR="00C425F8" w:rsidRPr="005B1046" w:rsidRDefault="00C425F8" w:rsidP="00C34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425F8" w:rsidRPr="005B1046" w:rsidTr="00C425F8">
        <w:tc>
          <w:tcPr>
            <w:tcW w:w="675" w:type="dxa"/>
          </w:tcPr>
          <w:p w:rsidR="00C425F8" w:rsidRPr="005B1046" w:rsidRDefault="00C425F8" w:rsidP="00CD75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C425F8" w:rsidRPr="005B1046" w:rsidRDefault="00C425F8" w:rsidP="00C34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</w:p>
          <w:p w:rsidR="00C425F8" w:rsidRPr="005B1046" w:rsidRDefault="00C425F8" w:rsidP="00C3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3118" w:type="dxa"/>
          </w:tcPr>
          <w:p w:rsidR="00C425F8" w:rsidRPr="005B1046" w:rsidRDefault="00C425F8" w:rsidP="00C34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425F8" w:rsidRPr="005B1046" w:rsidTr="00C425F8">
        <w:trPr>
          <w:trHeight w:val="1747"/>
        </w:trPr>
        <w:tc>
          <w:tcPr>
            <w:tcW w:w="675" w:type="dxa"/>
          </w:tcPr>
          <w:p w:rsidR="00C425F8" w:rsidRPr="005B1046" w:rsidRDefault="00C425F8" w:rsidP="00CD75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C425F8" w:rsidRPr="005B1046" w:rsidRDefault="00C425F8" w:rsidP="00C34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</w:p>
          <w:p w:rsidR="00C425F8" w:rsidRPr="005B1046" w:rsidRDefault="00C425F8" w:rsidP="00C3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sz w:val="24"/>
                <w:szCs w:val="24"/>
              </w:rPr>
              <w:t>Изменения, происходящие с веществами.</w:t>
            </w:r>
          </w:p>
        </w:tc>
        <w:tc>
          <w:tcPr>
            <w:tcW w:w="3118" w:type="dxa"/>
          </w:tcPr>
          <w:p w:rsidR="00C425F8" w:rsidRPr="005B1046" w:rsidRDefault="00C425F8" w:rsidP="00C34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425F8" w:rsidRPr="005B1046" w:rsidTr="00C425F8">
        <w:trPr>
          <w:trHeight w:val="1536"/>
        </w:trPr>
        <w:tc>
          <w:tcPr>
            <w:tcW w:w="675" w:type="dxa"/>
          </w:tcPr>
          <w:p w:rsidR="00C425F8" w:rsidRPr="005B1046" w:rsidRDefault="00C425F8" w:rsidP="00CD75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C425F8" w:rsidRPr="005B1046" w:rsidRDefault="00C425F8" w:rsidP="00C34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  <w:p w:rsidR="00C425F8" w:rsidRPr="005B1046" w:rsidRDefault="00C425F8" w:rsidP="00C34C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sz w:val="24"/>
                <w:szCs w:val="24"/>
              </w:rPr>
              <w:t>Растворение. Растворы. Свойства растворов электролитов.</w:t>
            </w:r>
          </w:p>
        </w:tc>
        <w:tc>
          <w:tcPr>
            <w:tcW w:w="3118" w:type="dxa"/>
          </w:tcPr>
          <w:p w:rsidR="00C425F8" w:rsidRPr="005B1046" w:rsidRDefault="00C425F8" w:rsidP="00C34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C425F8" w:rsidRPr="005B1046" w:rsidTr="00C425F8">
        <w:trPr>
          <w:trHeight w:val="555"/>
        </w:trPr>
        <w:tc>
          <w:tcPr>
            <w:tcW w:w="675" w:type="dxa"/>
          </w:tcPr>
          <w:p w:rsidR="00C425F8" w:rsidRPr="005B1046" w:rsidRDefault="00C425F8" w:rsidP="00CD75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425F8" w:rsidRPr="005B1046" w:rsidRDefault="00C425F8" w:rsidP="00C34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C425F8" w:rsidRPr="005B1046" w:rsidRDefault="00C425F8" w:rsidP="00C34C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CD75FB" w:rsidRPr="005B1046" w:rsidRDefault="00CD75FB" w:rsidP="00CD75F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BFA" w:rsidRPr="005B1046" w:rsidRDefault="00647BFA" w:rsidP="00CD75F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BFA" w:rsidRPr="005B1046" w:rsidRDefault="00647BFA" w:rsidP="00647BFA">
      <w:pPr>
        <w:pStyle w:val="20"/>
        <w:keepNext/>
        <w:keepLines/>
        <w:shd w:val="clear" w:color="auto" w:fill="auto"/>
        <w:spacing w:before="0" w:after="246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046">
        <w:rPr>
          <w:rFonts w:ascii="Times New Roman" w:hAnsi="Times New Roman" w:cs="Times New Roman"/>
          <w:sz w:val="24"/>
          <w:szCs w:val="24"/>
        </w:rPr>
        <w:t>Тематическое планирование учебного материала 9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5713"/>
        <w:gridCol w:w="2835"/>
      </w:tblGrid>
      <w:tr w:rsidR="00C425F8" w:rsidRPr="005B1046" w:rsidTr="00C34C49">
        <w:trPr>
          <w:jc w:val="center"/>
        </w:trPr>
        <w:tc>
          <w:tcPr>
            <w:tcW w:w="916" w:type="dxa"/>
          </w:tcPr>
          <w:p w:rsidR="00C425F8" w:rsidRPr="005B1046" w:rsidRDefault="00C425F8" w:rsidP="002B692D">
            <w:pPr>
              <w:pStyle w:val="20"/>
              <w:keepNext/>
              <w:keepLines/>
              <w:shd w:val="clear" w:color="auto" w:fill="auto"/>
              <w:spacing w:before="0" w:after="246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 w:colFirst="0" w:colLast="3"/>
            <w:r w:rsidRPr="005B1046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главы</w:t>
            </w:r>
          </w:p>
        </w:tc>
        <w:tc>
          <w:tcPr>
            <w:tcW w:w="5713" w:type="dxa"/>
          </w:tcPr>
          <w:p w:rsidR="00C425F8" w:rsidRPr="005B1046" w:rsidRDefault="00C425F8" w:rsidP="002B692D">
            <w:pPr>
              <w:pStyle w:val="20"/>
              <w:keepNext/>
              <w:keepLines/>
              <w:shd w:val="clear" w:color="auto" w:fill="auto"/>
              <w:spacing w:before="0" w:after="246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Название главы</w:t>
            </w:r>
          </w:p>
        </w:tc>
        <w:tc>
          <w:tcPr>
            <w:tcW w:w="2835" w:type="dxa"/>
          </w:tcPr>
          <w:p w:rsidR="00C425F8" w:rsidRPr="005B1046" w:rsidRDefault="00C425F8" w:rsidP="002B692D">
            <w:pPr>
              <w:pStyle w:val="20"/>
              <w:keepNext/>
              <w:keepLines/>
              <w:shd w:val="clear" w:color="auto" w:fill="auto"/>
              <w:spacing w:before="0" w:after="246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</w:t>
            </w:r>
          </w:p>
        </w:tc>
      </w:tr>
      <w:tr w:rsidR="00C425F8" w:rsidRPr="005B1046" w:rsidTr="00C34C49">
        <w:trPr>
          <w:jc w:val="center"/>
        </w:trPr>
        <w:tc>
          <w:tcPr>
            <w:tcW w:w="916" w:type="dxa"/>
          </w:tcPr>
          <w:p w:rsidR="00C425F8" w:rsidRPr="005B1046" w:rsidRDefault="00C425F8" w:rsidP="002B692D">
            <w:pPr>
              <w:pStyle w:val="20"/>
              <w:keepNext/>
              <w:keepLines/>
              <w:shd w:val="clear" w:color="auto" w:fill="auto"/>
              <w:spacing w:before="0" w:after="246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13" w:type="dxa"/>
          </w:tcPr>
          <w:p w:rsidR="00C425F8" w:rsidRPr="005B1046" w:rsidRDefault="00C425F8" w:rsidP="002B692D">
            <w:pPr>
              <w:pStyle w:val="20"/>
              <w:keepNext/>
              <w:keepLines/>
              <w:shd w:val="clear" w:color="auto" w:fill="auto"/>
              <w:spacing w:before="0" w:after="246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Введение. Общая характеристика химических элементов и химических реакций. Периодический закон и Периодическая система химических элементов Д.И.Менделеева</w:t>
            </w:r>
          </w:p>
        </w:tc>
        <w:tc>
          <w:tcPr>
            <w:tcW w:w="2835" w:type="dxa"/>
          </w:tcPr>
          <w:p w:rsidR="00C425F8" w:rsidRPr="005B1046" w:rsidRDefault="00C425F8" w:rsidP="002B692D">
            <w:pPr>
              <w:pStyle w:val="20"/>
              <w:keepNext/>
              <w:keepLines/>
              <w:shd w:val="clear" w:color="auto" w:fill="auto"/>
              <w:spacing w:before="0" w:after="246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B104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C425F8" w:rsidRPr="00CD75FB" w:rsidTr="00C34C49">
        <w:trPr>
          <w:jc w:val="center"/>
        </w:trPr>
        <w:tc>
          <w:tcPr>
            <w:tcW w:w="916" w:type="dxa"/>
          </w:tcPr>
          <w:p w:rsidR="00C425F8" w:rsidRPr="00CD75FB" w:rsidRDefault="00C425F8" w:rsidP="002B692D">
            <w:pPr>
              <w:pStyle w:val="20"/>
              <w:keepNext/>
              <w:keepLines/>
              <w:shd w:val="clear" w:color="auto" w:fill="auto"/>
              <w:spacing w:before="0" w:after="246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75FB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713" w:type="dxa"/>
          </w:tcPr>
          <w:p w:rsidR="00C425F8" w:rsidRPr="00CD75FB" w:rsidRDefault="00C425F8" w:rsidP="002B692D">
            <w:pPr>
              <w:pStyle w:val="20"/>
              <w:keepNext/>
              <w:keepLines/>
              <w:shd w:val="clear" w:color="auto" w:fill="auto"/>
              <w:spacing w:before="0" w:after="246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75FB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Металлы</w:t>
            </w:r>
          </w:p>
        </w:tc>
        <w:tc>
          <w:tcPr>
            <w:tcW w:w="2835" w:type="dxa"/>
          </w:tcPr>
          <w:p w:rsidR="00C425F8" w:rsidRPr="00CD75FB" w:rsidRDefault="00C425F8" w:rsidP="002B692D">
            <w:pPr>
              <w:pStyle w:val="20"/>
              <w:keepNext/>
              <w:keepLines/>
              <w:shd w:val="clear" w:color="auto" w:fill="auto"/>
              <w:spacing w:before="0" w:after="246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75FB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</w:tr>
      <w:tr w:rsidR="00C425F8" w:rsidRPr="00CD75FB" w:rsidTr="00C34C49">
        <w:trPr>
          <w:jc w:val="center"/>
        </w:trPr>
        <w:tc>
          <w:tcPr>
            <w:tcW w:w="916" w:type="dxa"/>
          </w:tcPr>
          <w:p w:rsidR="00C425F8" w:rsidRPr="00CD75FB" w:rsidRDefault="00C425F8" w:rsidP="002B692D">
            <w:pPr>
              <w:pStyle w:val="20"/>
              <w:keepNext/>
              <w:keepLines/>
              <w:shd w:val="clear" w:color="auto" w:fill="auto"/>
              <w:spacing w:before="0" w:after="246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75FB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5713" w:type="dxa"/>
          </w:tcPr>
          <w:p w:rsidR="00C425F8" w:rsidRPr="00CD75FB" w:rsidRDefault="00C425F8" w:rsidP="002B692D">
            <w:pPr>
              <w:pStyle w:val="20"/>
              <w:keepNext/>
              <w:keepLines/>
              <w:shd w:val="clear" w:color="auto" w:fill="auto"/>
              <w:spacing w:before="0" w:after="246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75FB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Неметаллы</w:t>
            </w:r>
          </w:p>
        </w:tc>
        <w:tc>
          <w:tcPr>
            <w:tcW w:w="2835" w:type="dxa"/>
          </w:tcPr>
          <w:p w:rsidR="00C425F8" w:rsidRPr="00CD75FB" w:rsidRDefault="00C425F8" w:rsidP="002B692D">
            <w:pPr>
              <w:pStyle w:val="20"/>
              <w:keepNext/>
              <w:keepLines/>
              <w:shd w:val="clear" w:color="auto" w:fill="auto"/>
              <w:spacing w:before="0" w:after="246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75FB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</w:tr>
      <w:tr w:rsidR="00C425F8" w:rsidRPr="00CD75FB" w:rsidTr="00C34C49">
        <w:trPr>
          <w:jc w:val="center"/>
        </w:trPr>
        <w:tc>
          <w:tcPr>
            <w:tcW w:w="916" w:type="dxa"/>
          </w:tcPr>
          <w:p w:rsidR="00C425F8" w:rsidRPr="00CD75FB" w:rsidRDefault="00C425F8" w:rsidP="002B692D">
            <w:pPr>
              <w:pStyle w:val="20"/>
              <w:keepNext/>
              <w:keepLines/>
              <w:shd w:val="clear" w:color="auto" w:fill="auto"/>
              <w:spacing w:before="0" w:after="246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75FB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5713" w:type="dxa"/>
          </w:tcPr>
          <w:p w:rsidR="00C425F8" w:rsidRPr="00CD75FB" w:rsidRDefault="00C425F8" w:rsidP="002B692D">
            <w:pPr>
              <w:pStyle w:val="20"/>
              <w:keepNext/>
              <w:keepLines/>
              <w:shd w:val="clear" w:color="auto" w:fill="auto"/>
              <w:spacing w:before="0" w:after="246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75F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Обобщение знаний по химии за курс основной школы. Подготовка к ГИА.</w:t>
            </w:r>
          </w:p>
        </w:tc>
        <w:tc>
          <w:tcPr>
            <w:tcW w:w="2835" w:type="dxa"/>
          </w:tcPr>
          <w:p w:rsidR="00C425F8" w:rsidRPr="00CD75FB" w:rsidRDefault="00C425F8" w:rsidP="002B692D">
            <w:pPr>
              <w:pStyle w:val="20"/>
              <w:keepNext/>
              <w:keepLines/>
              <w:shd w:val="clear" w:color="auto" w:fill="auto"/>
              <w:spacing w:before="0" w:after="246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75FB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C425F8" w:rsidRPr="00CD75FB" w:rsidTr="00C34C49">
        <w:trPr>
          <w:jc w:val="center"/>
        </w:trPr>
        <w:tc>
          <w:tcPr>
            <w:tcW w:w="916" w:type="dxa"/>
          </w:tcPr>
          <w:p w:rsidR="00C425F8" w:rsidRPr="00CD75FB" w:rsidRDefault="00C425F8" w:rsidP="002B692D">
            <w:pPr>
              <w:pStyle w:val="20"/>
              <w:keepNext/>
              <w:keepLines/>
              <w:shd w:val="clear" w:color="auto" w:fill="auto"/>
              <w:spacing w:before="0" w:after="246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75FB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5713" w:type="dxa"/>
          </w:tcPr>
          <w:p w:rsidR="00C425F8" w:rsidRPr="00CD75FB" w:rsidRDefault="00C425F8" w:rsidP="002B692D">
            <w:pPr>
              <w:pStyle w:val="20"/>
              <w:keepNext/>
              <w:keepLines/>
              <w:shd w:val="clear" w:color="auto" w:fill="auto"/>
              <w:spacing w:before="0" w:after="246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75F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Резерв</w:t>
            </w:r>
          </w:p>
        </w:tc>
        <w:tc>
          <w:tcPr>
            <w:tcW w:w="2835" w:type="dxa"/>
          </w:tcPr>
          <w:p w:rsidR="00C425F8" w:rsidRPr="00CD75FB" w:rsidRDefault="00C425F8" w:rsidP="002B692D">
            <w:pPr>
              <w:pStyle w:val="20"/>
              <w:keepNext/>
              <w:keepLines/>
              <w:shd w:val="clear" w:color="auto" w:fill="auto"/>
              <w:spacing w:before="0" w:after="246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75F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C425F8" w:rsidRPr="00CD75FB" w:rsidTr="00C34C49">
        <w:trPr>
          <w:jc w:val="center"/>
        </w:trPr>
        <w:tc>
          <w:tcPr>
            <w:tcW w:w="916" w:type="dxa"/>
          </w:tcPr>
          <w:p w:rsidR="00C425F8" w:rsidRPr="00CD75FB" w:rsidRDefault="00C425F8" w:rsidP="002B692D">
            <w:pPr>
              <w:pStyle w:val="20"/>
              <w:keepNext/>
              <w:keepLines/>
              <w:shd w:val="clear" w:color="auto" w:fill="auto"/>
              <w:spacing w:before="0" w:after="246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13" w:type="dxa"/>
          </w:tcPr>
          <w:p w:rsidR="00C425F8" w:rsidRPr="00CD75FB" w:rsidRDefault="00C425F8" w:rsidP="002B692D">
            <w:pPr>
              <w:pStyle w:val="20"/>
              <w:keepNext/>
              <w:keepLines/>
              <w:shd w:val="clear" w:color="auto" w:fill="auto"/>
              <w:spacing w:before="0" w:after="246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75FB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C425F8" w:rsidRPr="00CD75FB" w:rsidRDefault="00C425F8" w:rsidP="002B692D">
            <w:pPr>
              <w:pStyle w:val="20"/>
              <w:keepNext/>
              <w:keepLines/>
              <w:shd w:val="clear" w:color="auto" w:fill="auto"/>
              <w:spacing w:before="0" w:after="246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75FB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</w:tr>
      <w:bookmarkEnd w:id="0"/>
    </w:tbl>
    <w:p w:rsidR="00647BFA" w:rsidRDefault="00647BFA" w:rsidP="00CD75F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BFA" w:rsidRPr="00CD75FB" w:rsidRDefault="00647BFA" w:rsidP="00CD75F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5FB" w:rsidRPr="00CD75FB" w:rsidRDefault="00CD75FB" w:rsidP="00CD75FB">
      <w:pPr>
        <w:spacing w:line="276" w:lineRule="auto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</w:p>
    <w:sectPr w:rsidR="00CD75FB" w:rsidRPr="00CD75FB" w:rsidSect="00647BF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9E1"/>
    <w:multiLevelType w:val="hybridMultilevel"/>
    <w:tmpl w:val="A906F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2B757D"/>
    <w:multiLevelType w:val="hybridMultilevel"/>
    <w:tmpl w:val="25C0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822CB"/>
    <w:multiLevelType w:val="hybridMultilevel"/>
    <w:tmpl w:val="10A25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E0135"/>
    <w:multiLevelType w:val="hybridMultilevel"/>
    <w:tmpl w:val="E94A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21B5E"/>
    <w:multiLevelType w:val="hybridMultilevel"/>
    <w:tmpl w:val="30CC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521BB"/>
    <w:multiLevelType w:val="hybridMultilevel"/>
    <w:tmpl w:val="46EAFC82"/>
    <w:lvl w:ilvl="0" w:tplc="CDBC4A42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7">
    <w:nsid w:val="2A0A77E1"/>
    <w:multiLevelType w:val="hybridMultilevel"/>
    <w:tmpl w:val="7AF2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86A3A"/>
    <w:multiLevelType w:val="hybridMultilevel"/>
    <w:tmpl w:val="B6DA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85707"/>
    <w:multiLevelType w:val="hybridMultilevel"/>
    <w:tmpl w:val="BD282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72769"/>
    <w:multiLevelType w:val="hybridMultilevel"/>
    <w:tmpl w:val="2DC0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A6A55"/>
    <w:multiLevelType w:val="hybridMultilevel"/>
    <w:tmpl w:val="05DAB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1E24DE5"/>
    <w:multiLevelType w:val="hybridMultilevel"/>
    <w:tmpl w:val="3BF8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2BB0484"/>
    <w:multiLevelType w:val="hybridMultilevel"/>
    <w:tmpl w:val="3E14F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29190A"/>
    <w:multiLevelType w:val="hybridMultilevel"/>
    <w:tmpl w:val="88908A6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53BD3C41"/>
    <w:multiLevelType w:val="hybridMultilevel"/>
    <w:tmpl w:val="BB7630C6"/>
    <w:lvl w:ilvl="0" w:tplc="591863F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7DE23BC"/>
    <w:multiLevelType w:val="hybridMultilevel"/>
    <w:tmpl w:val="4D5A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64629BD"/>
    <w:multiLevelType w:val="hybridMultilevel"/>
    <w:tmpl w:val="E15E8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2802F3"/>
    <w:multiLevelType w:val="hybridMultilevel"/>
    <w:tmpl w:val="959C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95FB4"/>
    <w:multiLevelType w:val="hybridMultilevel"/>
    <w:tmpl w:val="9632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E7499D"/>
    <w:multiLevelType w:val="hybridMultilevel"/>
    <w:tmpl w:val="ABCE7778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15"/>
  </w:num>
  <w:num w:numId="5">
    <w:abstractNumId w:val="1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7"/>
  </w:num>
  <w:num w:numId="9">
    <w:abstractNumId w:val="20"/>
  </w:num>
  <w:num w:numId="10">
    <w:abstractNumId w:val="12"/>
  </w:num>
  <w:num w:numId="11">
    <w:abstractNumId w:val="2"/>
  </w:num>
  <w:num w:numId="12">
    <w:abstractNumId w:val="17"/>
  </w:num>
  <w:num w:numId="13">
    <w:abstractNumId w:val="0"/>
  </w:num>
  <w:num w:numId="14">
    <w:abstractNumId w:val="26"/>
  </w:num>
  <w:num w:numId="15">
    <w:abstractNumId w:val="13"/>
  </w:num>
  <w:num w:numId="16">
    <w:abstractNumId w:val="4"/>
  </w:num>
  <w:num w:numId="17">
    <w:abstractNumId w:val="19"/>
  </w:num>
  <w:num w:numId="18">
    <w:abstractNumId w:val="10"/>
  </w:num>
  <w:num w:numId="19">
    <w:abstractNumId w:val="3"/>
  </w:num>
  <w:num w:numId="20">
    <w:abstractNumId w:val="24"/>
  </w:num>
  <w:num w:numId="21">
    <w:abstractNumId w:val="11"/>
  </w:num>
  <w:num w:numId="22">
    <w:abstractNumId w:val="9"/>
  </w:num>
  <w:num w:numId="23">
    <w:abstractNumId w:val="8"/>
  </w:num>
  <w:num w:numId="24">
    <w:abstractNumId w:val="5"/>
  </w:num>
  <w:num w:numId="25">
    <w:abstractNumId w:val="7"/>
  </w:num>
  <w:num w:numId="26">
    <w:abstractNumId w:val="16"/>
  </w:num>
  <w:num w:numId="27">
    <w:abstractNumId w:val="21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75FB"/>
    <w:rsid w:val="00092CB4"/>
    <w:rsid w:val="001637A8"/>
    <w:rsid w:val="00237DE7"/>
    <w:rsid w:val="003B695D"/>
    <w:rsid w:val="003D1977"/>
    <w:rsid w:val="004224D2"/>
    <w:rsid w:val="00465D56"/>
    <w:rsid w:val="005B1046"/>
    <w:rsid w:val="005D6B52"/>
    <w:rsid w:val="00636C1C"/>
    <w:rsid w:val="00647BFA"/>
    <w:rsid w:val="00853AEA"/>
    <w:rsid w:val="00903E76"/>
    <w:rsid w:val="00A45F59"/>
    <w:rsid w:val="00A57319"/>
    <w:rsid w:val="00AD5372"/>
    <w:rsid w:val="00AE6EC4"/>
    <w:rsid w:val="00C34C49"/>
    <w:rsid w:val="00C425F8"/>
    <w:rsid w:val="00CD75FB"/>
    <w:rsid w:val="00D1577D"/>
    <w:rsid w:val="00D72B34"/>
    <w:rsid w:val="00D73F8C"/>
    <w:rsid w:val="00E05F75"/>
    <w:rsid w:val="00F9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D75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CD75F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CD75F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75FB"/>
    <w:pPr>
      <w:autoSpaceDE w:val="0"/>
      <w:autoSpaceDN w:val="0"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CD7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D75FB"/>
    <w:pPr>
      <w:spacing w:before="30" w:after="3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CD75FB"/>
    <w:pPr>
      <w:spacing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_"/>
    <w:link w:val="20"/>
    <w:rsid w:val="00CD75FB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CD75FB"/>
    <w:pPr>
      <w:widowControl w:val="0"/>
      <w:shd w:val="clear" w:color="auto" w:fill="FFFFFF"/>
      <w:spacing w:before="2940" w:after="0" w:line="0" w:lineRule="atLeast"/>
      <w:jc w:val="left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16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4477</Words>
  <Characters>25521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2019-01-26T10:59:00Z</dcterms:created>
  <dcterms:modified xsi:type="dcterms:W3CDTF">2019-05-14T09:37:00Z</dcterms:modified>
</cp:coreProperties>
</file>