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BA" w:rsidRDefault="002D4CBA" w:rsidP="002D4CBA">
      <w:pPr>
        <w:jc w:val="right"/>
        <w:rPr>
          <w:b/>
          <w:i/>
          <w:sz w:val="32"/>
          <w:szCs w:val="32"/>
          <w:u w:val="single"/>
        </w:rPr>
      </w:pPr>
      <w:r w:rsidRPr="002D4CBA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0CE39540" wp14:editId="11E16476">
            <wp:extent cx="3070240" cy="3590925"/>
            <wp:effectExtent l="0" t="0" r="0" b="0"/>
            <wp:docPr id="1" name="Рисунок 1" descr="C:\Users\Психолог\Desktop\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професс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09" cy="35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BA" w:rsidRDefault="002D4CBA" w:rsidP="002A246F">
      <w:pPr>
        <w:jc w:val="center"/>
        <w:rPr>
          <w:b/>
          <w:i/>
          <w:sz w:val="32"/>
          <w:szCs w:val="32"/>
          <w:u w:val="single"/>
        </w:rPr>
      </w:pPr>
    </w:p>
    <w:p w:rsidR="00E91F65" w:rsidRDefault="002A246F" w:rsidP="002A246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Консультация для родителей «Профориентация подростка»</w:t>
      </w:r>
    </w:p>
    <w:p w:rsidR="002A246F" w:rsidRDefault="002A246F" w:rsidP="002A246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«Выбор профессии»</w:t>
      </w:r>
    </w:p>
    <w:p w:rsidR="002A246F" w:rsidRDefault="002A246F" w:rsidP="002A246F">
      <w:pPr>
        <w:jc w:val="center"/>
        <w:rPr>
          <w:b/>
          <w:i/>
          <w:sz w:val="32"/>
          <w:szCs w:val="32"/>
          <w:u w:val="single"/>
        </w:rPr>
      </w:pPr>
    </w:p>
    <w:p w:rsidR="002A246F" w:rsidRDefault="002A246F" w:rsidP="002A246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Незадолго до окончания школы у ученика возникают закономерные вопросы: </w:t>
      </w:r>
      <w:r w:rsidRPr="002A246F">
        <w:rPr>
          <w:b/>
          <w:i/>
          <w:sz w:val="28"/>
          <w:szCs w:val="28"/>
        </w:rPr>
        <w:t xml:space="preserve">Куда пойти учиться? Какую </w:t>
      </w:r>
      <w:r>
        <w:rPr>
          <w:b/>
          <w:i/>
          <w:sz w:val="28"/>
          <w:szCs w:val="28"/>
        </w:rPr>
        <w:t xml:space="preserve"> выбрать профессию? Как ею овладеть? Какова возможность трудоустройства по этой профессии? Каковы материальные возможности этой профессии?</w:t>
      </w:r>
    </w:p>
    <w:p w:rsidR="002A246F" w:rsidRDefault="002A246F" w:rsidP="002A246F">
      <w:pPr>
        <w:rPr>
          <w:sz w:val="28"/>
          <w:szCs w:val="28"/>
        </w:rPr>
      </w:pPr>
      <w:r>
        <w:rPr>
          <w:sz w:val="28"/>
          <w:szCs w:val="28"/>
        </w:rPr>
        <w:t>В этот переходный, критический момент лежит огромная ответственность за будущее, на педагогах, психологах, родителях, и, прежде всего, на самих учащихся, входящих в жизнь молодых людях. Миссия представителей старшего поколения состоит в том, чтобы помочь подрастающему человеку правильно выбрать свой профессиональный путь.</w:t>
      </w:r>
    </w:p>
    <w:p w:rsidR="002A246F" w:rsidRDefault="002A246F" w:rsidP="002A246F">
      <w:pPr>
        <w:rPr>
          <w:sz w:val="28"/>
          <w:szCs w:val="28"/>
        </w:rPr>
      </w:pPr>
      <w:r>
        <w:rPr>
          <w:sz w:val="28"/>
          <w:szCs w:val="28"/>
        </w:rPr>
        <w:t xml:space="preserve">Для того чтобы определиться с выбором профессии, необходимо соотнести множество различных факторов: свои потребности, мечты, интересы, способности, темперамент, состояние здоровья. </w:t>
      </w:r>
    </w:p>
    <w:p w:rsidR="002A246F" w:rsidRDefault="002A246F" w:rsidP="002A246F">
      <w:pPr>
        <w:rPr>
          <w:sz w:val="28"/>
          <w:szCs w:val="28"/>
        </w:rPr>
      </w:pPr>
      <w:r>
        <w:rPr>
          <w:sz w:val="28"/>
          <w:szCs w:val="28"/>
        </w:rPr>
        <w:t xml:space="preserve">Выбор профессии-задача сложная и достаточно парадоксальная. Парадок состоит в том, что с одной стороны, каждая профессия-это целый сложный </w:t>
      </w:r>
      <w:r>
        <w:rPr>
          <w:sz w:val="28"/>
          <w:szCs w:val="28"/>
        </w:rPr>
        <w:lastRenderedPageBreak/>
        <w:t>мир, на ознакомление с которым нужны годы и учения, и адаптации молодого специалиста к профессиональной деятельности. С другой стороны, прежде чем выбрать какую-либо профессию, надо уже заранее знать, из чего выбирать.</w:t>
      </w:r>
    </w:p>
    <w:p w:rsidR="002A246F" w:rsidRDefault="0054204C" w:rsidP="002A246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Сложность выбора </w:t>
      </w:r>
      <w:r>
        <w:rPr>
          <w:sz w:val="28"/>
          <w:szCs w:val="28"/>
        </w:rPr>
        <w:t xml:space="preserve"> обусловлена уже и тем, что содержание работы профессионала, как правило, недоступно внешнему наблюдателю. Также подростку сложно учитывать потребности в профессии в регионе, в котором он живет.</w:t>
      </w:r>
    </w:p>
    <w:p w:rsidR="0054204C" w:rsidRDefault="0054204C" w:rsidP="002A246F">
      <w:pPr>
        <w:rPr>
          <w:sz w:val="28"/>
          <w:szCs w:val="28"/>
        </w:rPr>
      </w:pPr>
      <w:r>
        <w:rPr>
          <w:sz w:val="28"/>
          <w:szCs w:val="28"/>
        </w:rPr>
        <w:t>Физическое состояние играет немаловажную роль в определенных профессиях.</w:t>
      </w:r>
    </w:p>
    <w:p w:rsidR="0054204C" w:rsidRDefault="0054204C" w:rsidP="002A246F">
      <w:pPr>
        <w:rPr>
          <w:sz w:val="28"/>
          <w:szCs w:val="28"/>
        </w:rPr>
      </w:pPr>
      <w:r>
        <w:rPr>
          <w:sz w:val="28"/>
          <w:szCs w:val="28"/>
        </w:rPr>
        <w:t>Подростку хочется выбрать профессию «раз и навсегда». Как будто это неизменный факт.</w:t>
      </w:r>
    </w:p>
    <w:p w:rsidR="0054204C" w:rsidRDefault="0054204C" w:rsidP="002A246F">
      <w:pPr>
        <w:rPr>
          <w:sz w:val="28"/>
          <w:szCs w:val="28"/>
        </w:rPr>
      </w:pPr>
      <w:r>
        <w:rPr>
          <w:sz w:val="28"/>
          <w:szCs w:val="28"/>
        </w:rPr>
        <w:t xml:space="preserve">Что же такое </w:t>
      </w:r>
      <w:r>
        <w:rPr>
          <w:b/>
          <w:i/>
          <w:sz w:val="28"/>
          <w:szCs w:val="28"/>
        </w:rPr>
        <w:t xml:space="preserve">профессиональное самоопределение? 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Это избирательное отношение человека к миру профессий в целом и к конкретной выбранной профессии в частности.</w:t>
      </w:r>
    </w:p>
    <w:p w:rsidR="0054204C" w:rsidRDefault="0054204C" w:rsidP="002A246F">
      <w:pPr>
        <w:rPr>
          <w:sz w:val="28"/>
          <w:szCs w:val="28"/>
        </w:rPr>
      </w:pPr>
      <w:r>
        <w:rPr>
          <w:sz w:val="28"/>
          <w:szCs w:val="28"/>
        </w:rPr>
        <w:t>Профессиональное  самоопределение происходит в несколько этапов.</w:t>
      </w:r>
    </w:p>
    <w:p w:rsidR="0054204C" w:rsidRDefault="0054204C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Первый этап- </w:t>
      </w:r>
      <w:r>
        <w:rPr>
          <w:sz w:val="28"/>
          <w:szCs w:val="28"/>
        </w:rPr>
        <w:t xml:space="preserve"> зарождение профессиональных намерений, в соответствии с общественными и со своими личными потребностями.</w:t>
      </w:r>
    </w:p>
    <w:p w:rsidR="0054204C" w:rsidRDefault="0054204C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Второй этап –</w:t>
      </w:r>
      <w:r>
        <w:rPr>
          <w:sz w:val="28"/>
          <w:szCs w:val="28"/>
        </w:rPr>
        <w:t>это целенаправленное профессиональное обучение конкретной деятельности. На этом этапе происходит профессиональное самоопределение личности.</w:t>
      </w:r>
    </w:p>
    <w:p w:rsidR="00AD6429" w:rsidRDefault="00AD6429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Третий этап-</w:t>
      </w:r>
      <w:r>
        <w:rPr>
          <w:sz w:val="28"/>
          <w:szCs w:val="28"/>
        </w:rPr>
        <w:t>вхождение в профессию. Это непосредственно знакомство с условиями труда, со служебными обязанностями. Вхождение в коллективные отношения.</w:t>
      </w:r>
    </w:p>
    <w:p w:rsidR="00AD6429" w:rsidRDefault="00AD6429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Четвертый этап – </w:t>
      </w:r>
      <w:r>
        <w:rPr>
          <w:sz w:val="28"/>
          <w:szCs w:val="28"/>
        </w:rPr>
        <w:t>реализация профессиональных устремлений. Отношение к труду, уровень мастерства, творческий подход.</w:t>
      </w:r>
    </w:p>
    <w:p w:rsidR="00AD6429" w:rsidRDefault="00AD6429" w:rsidP="002A246F">
      <w:pPr>
        <w:rPr>
          <w:sz w:val="28"/>
          <w:szCs w:val="28"/>
        </w:rPr>
      </w:pPr>
      <w:r>
        <w:rPr>
          <w:sz w:val="28"/>
          <w:szCs w:val="28"/>
        </w:rPr>
        <w:t>В основу профессионального самоопределения положена трехфакторная модель профориентации Парсона. Она основана на трех китах: ХОЧУ, МОГУ, НАДО.</w:t>
      </w:r>
    </w:p>
    <w:p w:rsidR="00AD6429" w:rsidRDefault="00AD6429" w:rsidP="002A246F">
      <w:pPr>
        <w:rPr>
          <w:sz w:val="28"/>
          <w:szCs w:val="28"/>
        </w:rPr>
      </w:pPr>
      <w:r>
        <w:rPr>
          <w:sz w:val="28"/>
          <w:szCs w:val="28"/>
        </w:rPr>
        <w:t>И их необходимо учитывать в первую очередь при выборе профессии.</w:t>
      </w:r>
    </w:p>
    <w:p w:rsidR="00AD6429" w:rsidRDefault="00AD6429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ХОЧУ –</w:t>
      </w:r>
      <w:r>
        <w:rPr>
          <w:sz w:val="28"/>
          <w:szCs w:val="28"/>
        </w:rPr>
        <w:t xml:space="preserve">это желание подростка, его интерес, стремление. Это </w:t>
      </w:r>
      <w:r w:rsidRPr="00AD6429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мотив личности.</w:t>
      </w:r>
    </w:p>
    <w:p w:rsidR="00AD6429" w:rsidRDefault="00AD6429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МОГУ- </w:t>
      </w:r>
      <w:r>
        <w:rPr>
          <w:sz w:val="28"/>
          <w:szCs w:val="28"/>
        </w:rPr>
        <w:t>это знания и умения, с учетом физического здоровья.</w:t>
      </w:r>
    </w:p>
    <w:p w:rsidR="00AD6429" w:rsidRDefault="00AD6429" w:rsidP="002A24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НАДО- </w:t>
      </w:r>
      <w:r>
        <w:rPr>
          <w:sz w:val="28"/>
          <w:szCs w:val="28"/>
        </w:rPr>
        <w:t>это то, какие профессии востребованы в данный момент на рынке труда.</w:t>
      </w:r>
    </w:p>
    <w:p w:rsidR="00AD6429" w:rsidRDefault="00AD6429" w:rsidP="00AD64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Какие факторы влияют на выбор профессии?</w:t>
      </w:r>
    </w:p>
    <w:p w:rsidR="00AD6429" w:rsidRDefault="00AD6429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-личные профессиональные предпочтения-</w:t>
      </w:r>
      <w:r>
        <w:rPr>
          <w:sz w:val="28"/>
          <w:szCs w:val="28"/>
        </w:rPr>
        <w:t xml:space="preserve"> то, что является потребностью подростка;</w:t>
      </w:r>
    </w:p>
    <w:p w:rsidR="00AD6429" w:rsidRDefault="00AD6429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-позиция родителей. </w:t>
      </w:r>
      <w:r>
        <w:rPr>
          <w:sz w:val="28"/>
          <w:szCs w:val="28"/>
        </w:rPr>
        <w:t xml:space="preserve"> Часто родители побуждают подростка выбрать ту профессию, по своему предпочтению;</w:t>
      </w:r>
    </w:p>
    <w:p w:rsidR="00AD6429" w:rsidRDefault="00AD6429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-позиция сверстников. </w:t>
      </w:r>
      <w:r>
        <w:rPr>
          <w:sz w:val="28"/>
          <w:szCs w:val="28"/>
        </w:rPr>
        <w:t xml:space="preserve"> Порой подростки выбирают профессию «за компанию»; либо по местоположению вуза или предприятия;</w:t>
      </w:r>
    </w:p>
    <w:p w:rsidR="00AD6429" w:rsidRDefault="00AD6429" w:rsidP="00AD642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  <w:u w:val="single"/>
        </w:rPr>
        <w:t xml:space="preserve">позиция учителей. </w:t>
      </w:r>
      <w:r>
        <w:rPr>
          <w:sz w:val="28"/>
          <w:szCs w:val="28"/>
        </w:rPr>
        <w:t xml:space="preserve"> Которые, тоже могут повлиять на выбор подростка своим авторитетом;</w:t>
      </w:r>
    </w:p>
    <w:p w:rsidR="00AD6429" w:rsidRDefault="00AD6429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-способности – </w:t>
      </w:r>
      <w:r>
        <w:rPr>
          <w:sz w:val="28"/>
          <w:szCs w:val="28"/>
        </w:rPr>
        <w:t>они заложены природой в человеке и их стоит развивать, с тем, чтобы они способствовали наилучшему выбору профессии;</w:t>
      </w:r>
    </w:p>
    <w:p w:rsidR="00AD6429" w:rsidRDefault="00AD6429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-уровень притязаний.  </w:t>
      </w:r>
      <w:r w:rsidR="00111FD6">
        <w:rPr>
          <w:sz w:val="28"/>
          <w:szCs w:val="28"/>
        </w:rPr>
        <w:t>Часто подростки ориентированы  на профессии высшей категории, «модные» или высокооплачиваемые профессии, которые не соответствуют ни их внутреннему миру, ни способностям.  В итоге происходит разочарование в ней.</w:t>
      </w:r>
    </w:p>
    <w:p w:rsidR="00111FD6" w:rsidRDefault="00111FD6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-информированность- </w:t>
      </w:r>
      <w:r>
        <w:rPr>
          <w:sz w:val="28"/>
          <w:szCs w:val="28"/>
        </w:rPr>
        <w:t xml:space="preserve"> играет важную роль в выборе профессии. Ведь у подростка на виду и на слуху невеликий выбор профессий. Изучение профессий помогает сориентироваться в мире знаний.  Изучение возрастает и интерес к другим, ранее неизвестным профессиям.</w:t>
      </w:r>
    </w:p>
    <w:p w:rsidR="00111FD6" w:rsidRDefault="00111FD6" w:rsidP="00AD6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-склонности- </w:t>
      </w:r>
      <w:r>
        <w:rPr>
          <w:sz w:val="28"/>
          <w:szCs w:val="28"/>
        </w:rPr>
        <w:t>это избирательная направленность, побуждающая заниматься определенной деятельностью. В ее основе желание совершенствовать навыки и умения, связанные с этой профессиональной деятельностью.</w:t>
      </w:r>
    </w:p>
    <w:p w:rsidR="00111FD6" w:rsidRPr="00111FD6" w:rsidRDefault="00CD1F76" w:rsidP="00AD6429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ученика с мира профессий –это очень важно.  Главное выбрать нужную и важную профессию . </w:t>
      </w:r>
    </w:p>
    <w:p w:rsidR="0054204C" w:rsidRPr="0054204C" w:rsidRDefault="002D4CBA" w:rsidP="002D4CB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Саркисова Д.В.</w:t>
      </w:r>
      <w:bookmarkStart w:id="0" w:name="_GoBack"/>
      <w:bookmarkEnd w:id="0"/>
    </w:p>
    <w:p w:rsidR="0054204C" w:rsidRPr="0054204C" w:rsidRDefault="0054204C" w:rsidP="002A246F">
      <w:pPr>
        <w:rPr>
          <w:b/>
          <w:sz w:val="28"/>
          <w:szCs w:val="28"/>
          <w:u w:val="single"/>
        </w:rPr>
      </w:pPr>
    </w:p>
    <w:sectPr w:rsidR="0054204C" w:rsidRPr="005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6F"/>
    <w:rsid w:val="00111FD6"/>
    <w:rsid w:val="002A246F"/>
    <w:rsid w:val="002D4CBA"/>
    <w:rsid w:val="00345AAB"/>
    <w:rsid w:val="0054204C"/>
    <w:rsid w:val="00AB116D"/>
    <w:rsid w:val="00AD6429"/>
    <w:rsid w:val="00CC0DE5"/>
    <w:rsid w:val="00C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2022-04-29T09:42:00Z</dcterms:created>
  <dcterms:modified xsi:type="dcterms:W3CDTF">2022-05-04T05:49:00Z</dcterms:modified>
</cp:coreProperties>
</file>